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A" w:rsidRDefault="004622E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22EA" w:rsidRDefault="004622EA">
      <w:pPr>
        <w:pStyle w:val="ConsPlusNormal"/>
        <w:jc w:val="both"/>
        <w:outlineLvl w:val="0"/>
      </w:pPr>
    </w:p>
    <w:p w:rsidR="004622EA" w:rsidRDefault="004622EA">
      <w:pPr>
        <w:pStyle w:val="ConsPlusTitle"/>
        <w:jc w:val="center"/>
        <w:outlineLvl w:val="0"/>
      </w:pPr>
      <w:r>
        <w:t>МИНИСТЕРСТВО ЗДРАВООХРАНЕНИЯ МУРМАНСКОЙ ОБЛАСТИ</w:t>
      </w:r>
    </w:p>
    <w:p w:rsidR="004622EA" w:rsidRDefault="004622EA">
      <w:pPr>
        <w:pStyle w:val="ConsPlusTitle"/>
        <w:jc w:val="both"/>
      </w:pPr>
    </w:p>
    <w:p w:rsidR="004622EA" w:rsidRDefault="004622EA">
      <w:pPr>
        <w:pStyle w:val="ConsPlusTitle"/>
        <w:jc w:val="center"/>
      </w:pPr>
      <w:r>
        <w:t>ПРИКАЗ</w:t>
      </w:r>
    </w:p>
    <w:p w:rsidR="004622EA" w:rsidRDefault="004622EA">
      <w:pPr>
        <w:pStyle w:val="ConsPlusTitle"/>
        <w:jc w:val="center"/>
      </w:pPr>
      <w:r>
        <w:t>от 13 марта 2020 г. N 117</w:t>
      </w:r>
    </w:p>
    <w:p w:rsidR="004622EA" w:rsidRDefault="004622EA">
      <w:pPr>
        <w:pStyle w:val="ConsPlusTitle"/>
        <w:jc w:val="both"/>
      </w:pPr>
    </w:p>
    <w:p w:rsidR="004622EA" w:rsidRDefault="004622EA">
      <w:pPr>
        <w:pStyle w:val="ConsPlusTitle"/>
        <w:jc w:val="center"/>
      </w:pPr>
      <w:r>
        <w:t>ОБ УТВЕРЖДЕНИИ АЛГОРИТМОВ ДИАГНОСТИКИ И ЛЕЧЕНИЯ</w:t>
      </w:r>
    </w:p>
    <w:p w:rsidR="004622EA" w:rsidRDefault="004622EA">
      <w:pPr>
        <w:pStyle w:val="ConsPlusTitle"/>
        <w:jc w:val="center"/>
      </w:pPr>
      <w:r>
        <w:t>ВНЕБОЛЬНИЧНЫХ ПНЕВМОНИЙ У ВЗРОСЛОГО НАСЕЛЕНИЯ МУРМАНСКОЙ</w:t>
      </w:r>
    </w:p>
    <w:p w:rsidR="004622EA" w:rsidRDefault="004622EA">
      <w:pPr>
        <w:pStyle w:val="ConsPlusTitle"/>
        <w:jc w:val="center"/>
      </w:pPr>
      <w:r>
        <w:t>ОБЛАСТИ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В целях реализации комплекса мероприятий по сокращению смертности от болезней органов дыхания на территории Мурманской области, а также обеспечения качественной и своевременной высококвалифицированной специализированной медицинской помощи пациентам с тяжелым течением внебольничных пневмоний приказываю: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1. Утвердить: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1.1. </w:t>
      </w:r>
      <w:hyperlink w:anchor="P44">
        <w:r>
          <w:rPr>
            <w:color w:val="0000FF"/>
          </w:rPr>
          <w:t>Алгоритм</w:t>
        </w:r>
      </w:hyperlink>
      <w:r>
        <w:t xml:space="preserve"> диагностики, ведения больных с внебольничной пневмонией при оказании первичной медико-санитарной, специализированной медицинской помощи у взрослого населения Мурманской области.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1.2. </w:t>
      </w:r>
      <w:hyperlink w:anchor="P369">
        <w:r>
          <w:rPr>
            <w:color w:val="0000FF"/>
          </w:rPr>
          <w:t>Алгоритм</w:t>
        </w:r>
      </w:hyperlink>
      <w:r>
        <w:t xml:space="preserve"> антибиотикотерапии внебольничных пневмоний на амбулаторном этапе оказания медицинской помощи.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1.3. </w:t>
      </w:r>
      <w:hyperlink w:anchor="P427">
        <w:r>
          <w:rPr>
            <w:color w:val="0000FF"/>
          </w:rPr>
          <w:t>Алгоритм</w:t>
        </w:r>
      </w:hyperlink>
      <w:r>
        <w:t xml:space="preserve"> антибиотикотерапии внебольничных пневмоний на стационарном этапе оказания медицинской помощи.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1.4. </w:t>
      </w:r>
      <w:hyperlink w:anchor="P512">
        <w:r>
          <w:rPr>
            <w:color w:val="0000FF"/>
          </w:rPr>
          <w:t>Режимы</w:t>
        </w:r>
      </w:hyperlink>
      <w:r>
        <w:t xml:space="preserve"> дозирования антибиотиков у взрослых больных внебольничной пневмонией.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1.5. </w:t>
      </w:r>
      <w:hyperlink w:anchor="P605">
        <w:r>
          <w:rPr>
            <w:color w:val="0000FF"/>
          </w:rPr>
          <w:t>Маршрутизацию</w:t>
        </w:r>
      </w:hyperlink>
      <w:r>
        <w:t xml:space="preserve"> больных с внебольничными пневмониями.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 Главным врачам медицинских организаций Мурманской области, руководителям медицинских организаций других министерств и ведомств, участвующих в реализации Территориальной программы государственных гарантий оказания населению Мурманской области бесплатной медицинской помощи: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2.1. Использовать настоящий приказ при организации оказания медицинской помощи пациентам с внебольничной пневмонией.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2.2. Организовать обучение медицинских работников по вопросам оказания медицинской помощи взрослому населению с внебольничными пневмониями в соответствии с настоящими алгоритмами.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2.3. Обеспечить: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2.3.1. Взаимодействие и преемственность в вопросах организации оказания медицинской помощи пациентам с внебольничной пневмонией между структурными подразделениями медицинских организаций, с медицинскими организациями Мурманской области, в том числе с ГОБУЗ "Мурманская областная клиническая больница имени П.А. Баяндина" (далее - МОКБ).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2.3.2. Возможность оперативного получения медицинскими работниками медицинских организаций, осуществляющих медицинскую помощь амбулаторно и стационарно, консультаций по вопросам организации и оказания медицинской помощи лицам, больным внебольничными пневмониями, дифференциальной диагностики пневмоний, в том числе у специалистов </w:t>
      </w:r>
      <w:r>
        <w:lastRenderedPageBreak/>
        <w:t>областного уровня (в том числе с использованием телемедицинских технологий) и дистанционного консультативного центра анестезиологии-реаниматологии ГОБУЗ "Мурманская областная клиническая больница имени П.А. Баяндина" в соответствии с нормативными документами Министерства.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2.3.3. Соблюдение маршрутизации пациентов с внебольничной пневмонией при направлении на стационарное лечение в соответствии с нормативными документами Министерства.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2.3.4. Наличие в медицинских организациях препаратов для выполнения стандартов оказания медицинской помощи больным с внебольничной пневмонией, расходных материалов для проведения лабораторных исследований, оперативных вмешательств, диагностических исследований.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2.3.5. Этиологическую расшифровку по возбудителям внебольничных пневмоний не менее чем в 100 % зарегистрированных случаев заболеваний внебольничными пневмониями.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3. Определить координатором реализации мероприятий главного внештатного специалиста - пульмонолога Министерства Комарова Г.К.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4. Считать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Министерства здравоохранения Мурманской области от 05.06.2015 N 201 "Об утверждении алгоритмов диагностики и лечения внебольничных пневмоний у взрослого населения Мурманской области".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5. Контроль за выполнением распоряжения возложить на первого заместителя министра Анискову И.В.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</w:pPr>
      <w:r>
        <w:t>Министр</w:t>
      </w:r>
    </w:p>
    <w:p w:rsidR="004622EA" w:rsidRDefault="004622EA">
      <w:pPr>
        <w:pStyle w:val="ConsPlusNormal"/>
        <w:jc w:val="right"/>
      </w:pPr>
      <w:r>
        <w:t>здравоохранения Мурманской области</w:t>
      </w:r>
    </w:p>
    <w:p w:rsidR="004622EA" w:rsidRDefault="004622EA">
      <w:pPr>
        <w:pStyle w:val="ConsPlusNormal"/>
        <w:jc w:val="right"/>
      </w:pPr>
      <w:r>
        <w:t>Д.В.ПАНЫЧЕВ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  <w:outlineLvl w:val="0"/>
      </w:pPr>
      <w:r>
        <w:t>Утвержден</w:t>
      </w:r>
    </w:p>
    <w:p w:rsidR="004622EA" w:rsidRDefault="004622EA">
      <w:pPr>
        <w:pStyle w:val="ConsPlusNormal"/>
        <w:jc w:val="right"/>
      </w:pPr>
      <w:r>
        <w:t>приказом</w:t>
      </w:r>
    </w:p>
    <w:p w:rsidR="004622EA" w:rsidRDefault="004622EA">
      <w:pPr>
        <w:pStyle w:val="ConsPlusNormal"/>
        <w:jc w:val="right"/>
      </w:pPr>
      <w:r>
        <w:t>Министерства здравоохранения</w:t>
      </w:r>
    </w:p>
    <w:p w:rsidR="004622EA" w:rsidRDefault="004622EA">
      <w:pPr>
        <w:pStyle w:val="ConsPlusNormal"/>
        <w:jc w:val="right"/>
      </w:pPr>
      <w:r>
        <w:t>Мурманской области</w:t>
      </w:r>
    </w:p>
    <w:p w:rsidR="004622EA" w:rsidRDefault="004622EA">
      <w:pPr>
        <w:pStyle w:val="ConsPlusNormal"/>
        <w:jc w:val="right"/>
      </w:pPr>
      <w:r>
        <w:t>от 13 марта 2020 г. N 117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</w:pPr>
      <w:bookmarkStart w:id="0" w:name="P44"/>
      <w:bookmarkEnd w:id="0"/>
      <w:r>
        <w:t>АЛГОРИТМ</w:t>
      </w:r>
    </w:p>
    <w:p w:rsidR="004622EA" w:rsidRDefault="004622EA">
      <w:pPr>
        <w:pStyle w:val="ConsPlusTitle"/>
        <w:jc w:val="center"/>
      </w:pPr>
      <w:r>
        <w:t>ДИАГНОСТИКИ, ВЕДЕНИЯ БОЛЬНЫХ С ВНЕБОЛЬНИЧНОЙ ПНЕВМОНИЕЙ</w:t>
      </w:r>
    </w:p>
    <w:p w:rsidR="004622EA" w:rsidRDefault="004622EA">
      <w:pPr>
        <w:pStyle w:val="ConsPlusTitle"/>
        <w:jc w:val="center"/>
      </w:pPr>
      <w:r>
        <w:t>ПРИ ОКАЗАНИИ ПЕРВИЧНОЙ МЕДИКО-САНИТАРНОЙ, СПЕЦИАЛИЗИРОВАННОЙ</w:t>
      </w:r>
    </w:p>
    <w:p w:rsidR="004622EA" w:rsidRDefault="004622EA">
      <w:pPr>
        <w:pStyle w:val="ConsPlusTitle"/>
        <w:jc w:val="center"/>
      </w:pPr>
      <w:r>
        <w:t>МЕДИЦИНСКОЙ ПОМОЩИ У ВЗРОСЛОГО НАСЕЛЕНИЯ МУРМАНСКОЙ ОБЛАСТИ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1. Общие положения, термины и определения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Шифр по МКБ-10: Пневмонии J10.0 - J18.9; J22.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Пневмония - группа различных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поражением респираторных отделов легких с обязательным наличием внутриальвеолярной экссудации.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lastRenderedPageBreak/>
        <w:t>Внебольничная пневмония (далее - ВП) - это острое заболевание, возникшее во внебольничных условиях, есть вне стационара или позднее 4 недель после выписки из него, или диагностированное в первые 48 часов от момента госпитализации, или развившееся у пациента, не находившегося в домах сестринского ухода/отделения длительного медицинского наблюдения более 14 суток, -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 "свежих" очагово-инфильтративных изменений в легких при отсутствии очевидной диагностической альтернативы.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Тяжелая внебольничная пневмония - это особая форма заболевания, характеризующаяся развитием дыхательной недостаточности и/или признаками сепсиса и органной дисфункции. Такие больные нуждаются в неотложной госпитализации в отделение анестезиологии и реанимации (далее - ОАР).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2. Классификация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I. Типичная (у пациентов с отсутствием выраженных нарушений иммунитета):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а. бактериальная;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б. вирусная;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в. грибковая;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г. микобактериальная;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д. паразитарная.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II. У пациентов с выраженными нарушениями иммунитета: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а. синдром приобретенного иммунодефицита (СПИД);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б. прочие заболевания/патологические состояния.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III. Аспирационная пневмония/абсцесс легкого.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3. Основные возбудители ВП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Типичные возбудители (Streptococcus pneumonia) - 30 - 50 %.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Атипичные возбудители (Chlamydophilapneumoniae, Mycoplasmapneumoniae, Legionellapneumophila) - 8 - 30 %.</w:t>
      </w:r>
    </w:p>
    <w:p w:rsidR="004622EA" w:rsidRPr="004622EA" w:rsidRDefault="004622EA">
      <w:pPr>
        <w:pStyle w:val="ConsPlusNormal"/>
        <w:spacing w:before="220"/>
        <w:ind w:firstLine="540"/>
        <w:jc w:val="both"/>
        <w:rPr>
          <w:lang w:val="en-US"/>
        </w:rPr>
      </w:pPr>
      <w:r>
        <w:t>Редкие</w:t>
      </w:r>
      <w:r w:rsidRPr="004622EA">
        <w:rPr>
          <w:lang w:val="en-US"/>
        </w:rPr>
        <w:t xml:space="preserve"> (Hemophilusinfluenzae, Staphylococcus aureus, Klebsiellapneumoniae) - 3 - 5 %.</w:t>
      </w:r>
    </w:p>
    <w:p w:rsidR="004622EA" w:rsidRPr="004622EA" w:rsidRDefault="004622EA">
      <w:pPr>
        <w:pStyle w:val="ConsPlusNormal"/>
        <w:spacing w:before="220"/>
        <w:ind w:firstLine="540"/>
        <w:jc w:val="both"/>
        <w:rPr>
          <w:lang w:val="en-US"/>
        </w:rPr>
      </w:pPr>
      <w:r>
        <w:t>Крайне</w:t>
      </w:r>
      <w:r w:rsidRPr="004622EA">
        <w:rPr>
          <w:lang w:val="en-US"/>
        </w:rPr>
        <w:t xml:space="preserve"> </w:t>
      </w:r>
      <w:r>
        <w:t>редкие</w:t>
      </w:r>
      <w:r w:rsidRPr="004622EA">
        <w:rPr>
          <w:lang w:val="en-US"/>
        </w:rPr>
        <w:t xml:space="preserve"> (Pseudomonas aeruginosa) </w:t>
      </w:r>
      <w:r>
        <w:t>у</w:t>
      </w:r>
      <w:r w:rsidRPr="004622EA">
        <w:rPr>
          <w:lang w:val="en-US"/>
        </w:rPr>
        <w:t xml:space="preserve"> </w:t>
      </w:r>
      <w:r>
        <w:t>больных</w:t>
      </w:r>
      <w:r w:rsidRPr="004622EA">
        <w:rPr>
          <w:lang w:val="en-US"/>
        </w:rPr>
        <w:t xml:space="preserve"> </w:t>
      </w:r>
      <w:r>
        <w:t>муковисцидозом</w:t>
      </w:r>
      <w:r w:rsidRPr="004622EA">
        <w:rPr>
          <w:lang w:val="en-US"/>
        </w:rPr>
        <w:t xml:space="preserve">, </w:t>
      </w:r>
      <w:r>
        <w:t>бронхоэктазами</w:t>
      </w:r>
      <w:r w:rsidRPr="004622EA">
        <w:rPr>
          <w:lang w:val="en-US"/>
        </w:rPr>
        <w:t>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Респираторные вирусы - ведущий фактор риска воспаления легких, являясь своеобразным "проводником" бактериальной инфекции.</w:t>
      </w:r>
    </w:p>
    <w:p w:rsidR="004622EA" w:rsidRDefault="004622E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2EA" w:rsidRDefault="004622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2EA" w:rsidRDefault="004622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2EA" w:rsidRDefault="004622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22EA" w:rsidRDefault="004622EA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2EA" w:rsidRDefault="004622EA">
            <w:pPr>
              <w:pStyle w:val="ConsPlusNormal"/>
            </w:pPr>
          </w:p>
        </w:tc>
      </w:tr>
    </w:tbl>
    <w:p w:rsidR="004622EA" w:rsidRDefault="004622EA">
      <w:pPr>
        <w:pStyle w:val="ConsPlusTitle"/>
        <w:spacing w:before="280"/>
        <w:jc w:val="center"/>
        <w:outlineLvl w:val="1"/>
      </w:pPr>
      <w:r>
        <w:t>3. Стандарты оказания медицинской помощи больным пневмонией</w:t>
      </w:r>
    </w:p>
    <w:p w:rsidR="004622EA" w:rsidRDefault="004622EA">
      <w:pPr>
        <w:pStyle w:val="ConsPlusTitle"/>
        <w:jc w:val="center"/>
      </w:pPr>
      <w:r>
        <w:t>(далее - стандарт):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20.12.2012 N 1213Н "Об утверждении стандарта первичной медико-санитарной помощи при пневмонии" - амбулаторный этап лечения.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29.12.2012 N 1658Н "Об утверждении стандарта специализированной помощи при пневмониях средней степени тяжести" - стационарный этап лечения.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 xml:space="preserve">3.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09.11.2012 N 741Н "Об утверждении стандарта специализированной помощи при пневмониях тяжелой степени тяжести с осложнениями" - стационарный этап лечения.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4. Методы диагностики ВП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046"/>
      </w:tblGrid>
      <w:tr w:rsidR="004622EA">
        <w:tc>
          <w:tcPr>
            <w:tcW w:w="2268" w:type="dxa"/>
            <w:vMerge w:val="restart"/>
            <w:vAlign w:val="center"/>
          </w:tcPr>
          <w:p w:rsidR="004622EA" w:rsidRDefault="004622EA">
            <w:pPr>
              <w:pStyle w:val="ConsPlusNormal"/>
              <w:jc w:val="center"/>
            </w:pPr>
            <w:r>
              <w:t>Клинические</w:t>
            </w:r>
          </w:p>
        </w:tc>
        <w:tc>
          <w:tcPr>
            <w:tcW w:w="1701" w:type="dxa"/>
            <w:vMerge w:val="restart"/>
            <w:vAlign w:val="center"/>
          </w:tcPr>
          <w:p w:rsidR="004622EA" w:rsidRDefault="004622EA">
            <w:pPr>
              <w:pStyle w:val="ConsPlusNormal"/>
              <w:jc w:val="center"/>
            </w:pPr>
            <w:r>
              <w:t>Жалобы</w:t>
            </w:r>
          </w:p>
        </w:tc>
        <w:tc>
          <w:tcPr>
            <w:tcW w:w="5046" w:type="dxa"/>
          </w:tcPr>
          <w:p w:rsidR="004622EA" w:rsidRDefault="004622EA">
            <w:pPr>
              <w:pStyle w:val="ConsPlusNormal"/>
            </w:pPr>
            <w:r>
              <w:t>- Кашель (с мокротой или сухой) или изменение цвета мокроты у пациентов с хроническим кашлем; кровохарканье; боль при дыхании или дискомфорт в грудной клетке</w:t>
            </w:r>
          </w:p>
        </w:tc>
      </w:tr>
      <w:tr w:rsidR="004622EA">
        <w:tc>
          <w:tcPr>
            <w:tcW w:w="2268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1701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5046" w:type="dxa"/>
          </w:tcPr>
          <w:p w:rsidR="004622EA" w:rsidRDefault="004622EA">
            <w:pPr>
              <w:pStyle w:val="ConsPlusNormal"/>
            </w:pPr>
            <w:r>
              <w:t>- одышка (выраженность зависит от протяженности пневмонии: при долевой пневмонии может наблюдаться значительное учащение частоты дыхания до 30 - 40 мин; лицо при этом бледное, осунувшееся, с раздувающимися при дыхании крыльями носа. Одышка при этом нередко сочетается с ощущением "заложенности в груди");</w:t>
            </w:r>
          </w:p>
          <w:p w:rsidR="004622EA" w:rsidRDefault="004622EA">
            <w:pPr>
              <w:pStyle w:val="ConsPlusNormal"/>
            </w:pPr>
            <w:r>
              <w:t>- лихорадка или гипотермия; озноб; симптомы интоксикации и неспецифические симптомы (слабость, усталость, миалгии, артралгии, снижение работоспособности, боль в животе, потливость, снижение или полное отсутствие аппетита, головная боль).</w:t>
            </w:r>
          </w:p>
          <w:p w:rsidR="004622EA" w:rsidRDefault="004622EA">
            <w:pPr>
              <w:pStyle w:val="ConsPlusNormal"/>
            </w:pPr>
            <w:r>
              <w:t>При тяжелом течении заболевания могут быть следующие симптомы:</w:t>
            </w:r>
          </w:p>
          <w:p w:rsidR="004622EA" w:rsidRDefault="004622EA">
            <w:pPr>
              <w:pStyle w:val="ConsPlusNormal"/>
            </w:pPr>
            <w:r>
              <w:t>- нарушение сознания (спутанность, бред);</w:t>
            </w:r>
          </w:p>
          <w:p w:rsidR="004622EA" w:rsidRDefault="004622EA">
            <w:pPr>
              <w:pStyle w:val="ConsPlusNormal"/>
            </w:pPr>
            <w:r>
              <w:t>- желтуха;</w:t>
            </w:r>
          </w:p>
          <w:p w:rsidR="004622EA" w:rsidRDefault="004622EA">
            <w:pPr>
              <w:pStyle w:val="ConsPlusNormal"/>
            </w:pPr>
            <w:r>
              <w:t>- кратковременная диарея;</w:t>
            </w:r>
          </w:p>
          <w:p w:rsidR="004622EA" w:rsidRDefault="004622EA">
            <w:pPr>
              <w:pStyle w:val="ConsPlusNormal"/>
            </w:pPr>
            <w:r>
              <w:t>- герпетические высыпания на коже</w:t>
            </w:r>
          </w:p>
        </w:tc>
      </w:tr>
      <w:tr w:rsidR="004622EA">
        <w:tc>
          <w:tcPr>
            <w:tcW w:w="2268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4622EA" w:rsidRDefault="004622EA">
            <w:pPr>
              <w:pStyle w:val="ConsPlusNormal"/>
              <w:jc w:val="center"/>
            </w:pPr>
            <w:r>
              <w:t>Данные объективного осмотра</w:t>
            </w:r>
          </w:p>
        </w:tc>
        <w:tc>
          <w:tcPr>
            <w:tcW w:w="5046" w:type="dxa"/>
          </w:tcPr>
          <w:p w:rsidR="004622EA" w:rsidRDefault="004622EA">
            <w:pPr>
              <w:pStyle w:val="ConsPlusNormal"/>
            </w:pPr>
            <w:r>
              <w:t>- Притупление (укорочение) перкуторного звука соответственно локализации воспалительного очага; усиление голосового дрожания (в связи с уплотнением легочной ткани над очагом поражения);</w:t>
            </w:r>
          </w:p>
          <w:p w:rsidR="004622EA" w:rsidRDefault="004622EA">
            <w:pPr>
              <w:pStyle w:val="ConsPlusNormal"/>
            </w:pPr>
            <w:r>
              <w:t>- изменение характера везикулярного дыхания (ослабление или отсутствие - при долевой пневмонии на фоне выраженного уплотнения легочной ткани; бронхиальное дыхание выслушивается при наличии обширного участка уплотнения легочной ткани и сохраненной бронхиальной проходимости).</w:t>
            </w:r>
          </w:p>
          <w:p w:rsidR="004622EA" w:rsidRDefault="004622EA">
            <w:pPr>
              <w:pStyle w:val="ConsPlusNormal"/>
            </w:pPr>
            <w:r>
              <w:t xml:space="preserve">- крепитация, выслушиваемая над очагом воспаления (напоминает мелкий треск или звук, </w:t>
            </w:r>
            <w:r>
              <w:lastRenderedPageBreak/>
              <w:t>который выслушивается, если растирать пальцами пучок волос около уха (выслушивается только во время вдоха));</w:t>
            </w:r>
          </w:p>
          <w:p w:rsidR="004622EA" w:rsidRDefault="004622EA">
            <w:pPr>
              <w:pStyle w:val="ConsPlusNormal"/>
            </w:pPr>
            <w:r>
              <w:t>- мелкопузырчатые хрипы в проекции очага воспаления (характерны для очаговой пневмонии; являются отражением сопутствующего бронхопневмонии локального бронхита);</w:t>
            </w:r>
          </w:p>
          <w:p w:rsidR="004622EA" w:rsidRDefault="004622EA">
            <w:pPr>
              <w:pStyle w:val="ConsPlusNormal"/>
            </w:pPr>
            <w:r>
              <w:t>- бронхофония - усиление голоса больного, выслушиваемого через грудную клетку (больной шепотом произносит: "раз, два, три"; наблюдается в фазе уплотнения легочной ткани при долевой пневмонии);</w:t>
            </w:r>
          </w:p>
          <w:p w:rsidR="004622EA" w:rsidRDefault="004622EA">
            <w:pPr>
              <w:pStyle w:val="ConsPlusNormal"/>
            </w:pPr>
            <w:r>
              <w:t>- шум трения плевры (определяется при плевропневмонии)</w:t>
            </w:r>
          </w:p>
        </w:tc>
      </w:tr>
      <w:tr w:rsidR="004622EA">
        <w:tc>
          <w:tcPr>
            <w:tcW w:w="2268" w:type="dxa"/>
            <w:vMerge w:val="restart"/>
            <w:vAlign w:val="center"/>
          </w:tcPr>
          <w:p w:rsidR="004622EA" w:rsidRDefault="004622EA">
            <w:pPr>
              <w:pStyle w:val="ConsPlusNormal"/>
              <w:jc w:val="center"/>
            </w:pPr>
            <w:r>
              <w:lastRenderedPageBreak/>
              <w:t>Инструментальные</w:t>
            </w:r>
          </w:p>
        </w:tc>
        <w:tc>
          <w:tcPr>
            <w:tcW w:w="6747" w:type="dxa"/>
            <w:gridSpan w:val="2"/>
          </w:tcPr>
          <w:p w:rsidR="004622EA" w:rsidRDefault="004622EA">
            <w:pPr>
              <w:pStyle w:val="ConsPlusNormal"/>
            </w:pPr>
            <w:r>
              <w:t>Рентгенологическое исследование органов грудной клетки (обязательно проведение в двух проекциях) - важнейший метод диагностики пневмонии:</w:t>
            </w:r>
          </w:p>
          <w:p w:rsidR="004622EA" w:rsidRDefault="004622EA">
            <w:pPr>
              <w:pStyle w:val="ConsPlusNormal"/>
            </w:pPr>
            <w:r>
              <w:t>- в начальной стадии: усиление легочного рисунка пораженных сегментов;</w:t>
            </w:r>
          </w:p>
          <w:p w:rsidR="004622EA" w:rsidRDefault="004622EA">
            <w:pPr>
              <w:pStyle w:val="ConsPlusNormal"/>
            </w:pPr>
            <w:r>
              <w:t>- при очаговой пневмонии: воспалительная инфильтрация в виде отдельных очагов затемнения различной интенсивности, локализации и протяженности;</w:t>
            </w:r>
          </w:p>
          <w:p w:rsidR="004622EA" w:rsidRDefault="004622EA">
            <w:pPr>
              <w:pStyle w:val="ConsPlusNormal"/>
            </w:pPr>
            <w:r>
              <w:t>- при долевой пневмонии: тень однородна, гомогенна</w:t>
            </w:r>
          </w:p>
        </w:tc>
      </w:tr>
      <w:tr w:rsidR="004622EA">
        <w:tc>
          <w:tcPr>
            <w:tcW w:w="2268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6747" w:type="dxa"/>
            <w:gridSpan w:val="2"/>
          </w:tcPr>
          <w:p w:rsidR="004622EA" w:rsidRDefault="004622EA">
            <w:pPr>
              <w:pStyle w:val="ConsPlusNormal"/>
            </w:pPr>
            <w:r>
              <w:t>Лабораторный синдром воспаления:</w:t>
            </w:r>
          </w:p>
          <w:p w:rsidR="004622EA" w:rsidRDefault="004622EA">
            <w:pPr>
              <w:pStyle w:val="ConsPlusNormal"/>
            </w:pPr>
            <w:r>
              <w:t>- лейкоцитоз или лейкопения, сдвиг лейкоцитарной формулы влево, токсическая зернистость нейтрофилов, лимфопения, эозинопения, ускорение СОЭ;</w:t>
            </w:r>
          </w:p>
          <w:p w:rsidR="004622EA" w:rsidRDefault="004622EA">
            <w:pPr>
              <w:pStyle w:val="ConsPlusNormal"/>
            </w:pPr>
            <w:r>
              <w:t>- повышение содержания СРБ, фибрина.</w:t>
            </w:r>
          </w:p>
          <w:p w:rsidR="004622EA" w:rsidRDefault="004622EA">
            <w:pPr>
              <w:pStyle w:val="ConsPlusNormal"/>
            </w:pPr>
            <w:r>
              <w:t>Кратность лабораторных исследований:</w:t>
            </w:r>
          </w:p>
          <w:p w:rsidR="004622EA" w:rsidRDefault="004622EA">
            <w:pPr>
              <w:pStyle w:val="ConsPlusNormal"/>
            </w:pPr>
            <w:r>
              <w:t>- в амбулаторных условиях: обязательно проведение общего анализа крови в 1-е сутки и на 7 - 10 сутки заболевания (дополнительно по показаниям);</w:t>
            </w:r>
          </w:p>
          <w:p w:rsidR="004622EA" w:rsidRDefault="004622EA">
            <w:pPr>
              <w:pStyle w:val="ConsPlusNormal"/>
            </w:pPr>
            <w:r>
              <w:t>- в условиях стационара: в первые два часа госпитализации (+ дополнительно при тяжелом течении внебольничной пневмонии на 2 - 3 сутки), после завершения курса антибактериальной терапии;</w:t>
            </w:r>
          </w:p>
          <w:p w:rsidR="004622EA" w:rsidRDefault="004622EA">
            <w:pPr>
              <w:pStyle w:val="ConsPlusNormal"/>
            </w:pPr>
            <w:r>
              <w:t>- изменения в общем анализе мочи: протеинурия и цилиндрурия (при тяжелой форме заболевания).</w:t>
            </w:r>
          </w:p>
          <w:p w:rsidR="004622EA" w:rsidRDefault="004622EA">
            <w:pPr>
              <w:pStyle w:val="ConsPlusNormal"/>
            </w:pPr>
            <w:r>
              <w:t>Дополнительные обязательные исследования:</w:t>
            </w:r>
          </w:p>
          <w:p w:rsidR="004622EA" w:rsidRDefault="004622EA">
            <w:pPr>
              <w:pStyle w:val="ConsPlusNormal"/>
            </w:pPr>
            <w:r>
              <w:t>- микроскопия мазка мокроты (окрашенного по Граму);</w:t>
            </w:r>
          </w:p>
          <w:p w:rsidR="004622EA" w:rsidRDefault="004622EA">
            <w:pPr>
              <w:pStyle w:val="ConsPlusNormal"/>
            </w:pPr>
            <w:r>
              <w:t>- бактериологическое обследование (целесообразнее проводить до начала антибактериальной терапии.</w:t>
            </w:r>
          </w:p>
          <w:p w:rsidR="004622EA" w:rsidRDefault="004622EA">
            <w:pPr>
              <w:pStyle w:val="ConsPlusNormal"/>
            </w:pPr>
            <w:r>
              <w:t>Примечание:</w:t>
            </w:r>
          </w:p>
          <w:p w:rsidR="004622EA" w:rsidRDefault="004622EA">
            <w:pPr>
              <w:pStyle w:val="ConsPlusNormal"/>
            </w:pPr>
            <w:r>
              <w:t>- при приеме пациента на уровне приемного отделения стационара материалом от больных является отделяемое нижних дыхательных путей (мокрота), промывные воды, полученные в результате бронхо-альвеолярного лаважа, материал из зева (задняя стенка глотки), а также кровь. Пациентам с тяжелой внебольничной пневмонией следует назначать исследование крови на бактериальную культуру (не менее 2 образцов крови из 2 разных периферических вен).</w:t>
            </w:r>
          </w:p>
          <w:p w:rsidR="004622EA" w:rsidRDefault="004622EA">
            <w:pPr>
              <w:pStyle w:val="ConsPlusNormal"/>
            </w:pPr>
            <w:r>
              <w:t>- проведение полимеразной цепной реакции (ПЦР) (при подозрении на атипичную пневмонию или/и отсутствие эффекта при терапии B-</w:t>
            </w:r>
            <w:r>
              <w:lastRenderedPageBreak/>
              <w:t>лактамными антибиотиками - назначать на C. pneumoniae, M. pneumoniae, L. Pneumonia).</w:t>
            </w:r>
          </w:p>
          <w:p w:rsidR="004622EA" w:rsidRDefault="004622EA">
            <w:pPr>
              <w:pStyle w:val="ConsPlusNormal"/>
            </w:pPr>
            <w:r>
              <w:t>- экспресс-тесты на наличие пневмококковой и легионеллезной антигенурии (при подозрении на этиологию возбудителя (выполняется в микробиологической лаборатории МОКБ);</w:t>
            </w:r>
          </w:p>
          <w:p w:rsidR="004622EA" w:rsidRDefault="004622EA">
            <w:pPr>
              <w:pStyle w:val="ConsPlusNormal"/>
            </w:pPr>
            <w:r>
              <w:t>- пульсоксиметрия (при поступлении в стационар ОБЯЗАТЕЛЬНО: SaO2 &lt; 90 % - критерий тяжелого течения и показание к проведению кислородотерапии, при отсутствии эффекта от кислородотерапии - перевод на ИВЛ)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5. Балльная оценка степени тяжести ВП (шкала CURB-65)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69"/>
        <w:gridCol w:w="1984"/>
      </w:tblGrid>
      <w:tr w:rsidR="004622EA">
        <w:tc>
          <w:tcPr>
            <w:tcW w:w="6123" w:type="dxa"/>
            <w:gridSpan w:val="2"/>
          </w:tcPr>
          <w:p w:rsidR="004622EA" w:rsidRDefault="004622EA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4622EA">
        <w:tc>
          <w:tcPr>
            <w:tcW w:w="454" w:type="dxa"/>
          </w:tcPr>
          <w:p w:rsidR="004622EA" w:rsidRDefault="004622EA">
            <w:pPr>
              <w:pStyle w:val="ConsPlusNormal"/>
            </w:pPr>
            <w:r>
              <w:t>C</w:t>
            </w:r>
          </w:p>
        </w:tc>
        <w:tc>
          <w:tcPr>
            <w:tcW w:w="5669" w:type="dxa"/>
          </w:tcPr>
          <w:p w:rsidR="004622EA" w:rsidRDefault="004622EA">
            <w:pPr>
              <w:pStyle w:val="ConsPlusNormal"/>
            </w:pPr>
            <w:r>
              <w:t>Нарушение сознания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</w:tr>
      <w:tr w:rsidR="004622EA">
        <w:tc>
          <w:tcPr>
            <w:tcW w:w="454" w:type="dxa"/>
          </w:tcPr>
          <w:p w:rsidR="004622EA" w:rsidRDefault="004622EA">
            <w:pPr>
              <w:pStyle w:val="ConsPlusNormal"/>
            </w:pPr>
            <w:r>
              <w:t>U</w:t>
            </w:r>
          </w:p>
        </w:tc>
        <w:tc>
          <w:tcPr>
            <w:tcW w:w="5669" w:type="dxa"/>
          </w:tcPr>
          <w:p w:rsidR="004622EA" w:rsidRDefault="004622EA">
            <w:pPr>
              <w:pStyle w:val="ConsPlusNormal"/>
            </w:pPr>
            <w:r>
              <w:t>Повышение уровня азота мочевины &gt; 7 ммоль/л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</w:tr>
      <w:tr w:rsidR="004622EA">
        <w:tc>
          <w:tcPr>
            <w:tcW w:w="454" w:type="dxa"/>
          </w:tcPr>
          <w:p w:rsidR="004622EA" w:rsidRDefault="004622EA">
            <w:pPr>
              <w:pStyle w:val="ConsPlusNormal"/>
            </w:pPr>
            <w:r>
              <w:t>R</w:t>
            </w:r>
          </w:p>
        </w:tc>
        <w:tc>
          <w:tcPr>
            <w:tcW w:w="5669" w:type="dxa"/>
          </w:tcPr>
          <w:p w:rsidR="004622EA" w:rsidRDefault="004622EA">
            <w:pPr>
              <w:pStyle w:val="ConsPlusNormal"/>
            </w:pPr>
            <w:r>
              <w:t>Частота дыхания 30 в мин и более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</w:tr>
      <w:tr w:rsidR="004622EA">
        <w:tc>
          <w:tcPr>
            <w:tcW w:w="454" w:type="dxa"/>
          </w:tcPr>
          <w:p w:rsidR="004622EA" w:rsidRDefault="004622EA">
            <w:pPr>
              <w:pStyle w:val="ConsPlusNormal"/>
            </w:pPr>
            <w:r>
              <w:t>B</w:t>
            </w:r>
          </w:p>
        </w:tc>
        <w:tc>
          <w:tcPr>
            <w:tcW w:w="5669" w:type="dxa"/>
          </w:tcPr>
          <w:p w:rsidR="004622EA" w:rsidRDefault="004622EA">
            <w:pPr>
              <w:pStyle w:val="ConsPlusNormal"/>
            </w:pPr>
            <w:r>
              <w:t>Снижение систолического АД &lt; 90 мм рт. ст. или диастолического АД &lt; 60 мм рт. ст.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</w:tr>
      <w:tr w:rsidR="004622EA">
        <w:tc>
          <w:tcPr>
            <w:tcW w:w="454" w:type="dxa"/>
          </w:tcPr>
          <w:p w:rsidR="004622EA" w:rsidRDefault="004622EA">
            <w:pPr>
              <w:pStyle w:val="ConsPlusNormal"/>
            </w:pPr>
            <w:r>
              <w:t>65</w:t>
            </w:r>
          </w:p>
        </w:tc>
        <w:tc>
          <w:tcPr>
            <w:tcW w:w="5669" w:type="dxa"/>
          </w:tcPr>
          <w:p w:rsidR="004622EA" w:rsidRDefault="004622EA">
            <w:pPr>
              <w:pStyle w:val="ConsPlusNormal"/>
            </w:pPr>
            <w:r>
              <w:t>возраст больного 65 и старше</w:t>
            </w:r>
          </w:p>
        </w:tc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6. Оценка прогноза и выбор места лечения ВП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28"/>
        <w:gridCol w:w="2608"/>
        <w:gridCol w:w="2494"/>
      </w:tblGrid>
      <w:tr w:rsidR="004622EA">
        <w:tc>
          <w:tcPr>
            <w:tcW w:w="9014" w:type="dxa"/>
            <w:gridSpan w:val="4"/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Сумма баллов</w:t>
            </w:r>
          </w:p>
        </w:tc>
        <w:tc>
          <w:tcPr>
            <w:tcW w:w="1928" w:type="dxa"/>
          </w:tcPr>
          <w:p w:rsidR="004622EA" w:rsidRDefault="004622EA">
            <w:pPr>
              <w:pStyle w:val="ConsPlusNormal"/>
              <w:jc w:val="center"/>
            </w:pPr>
            <w:r>
              <w:t>Группа риска</w:t>
            </w:r>
          </w:p>
        </w:tc>
        <w:tc>
          <w:tcPr>
            <w:tcW w:w="2608" w:type="dxa"/>
          </w:tcPr>
          <w:p w:rsidR="004622EA" w:rsidRDefault="004622EA">
            <w:pPr>
              <w:pStyle w:val="ConsPlusNormal"/>
              <w:jc w:val="center"/>
            </w:pPr>
            <w:r>
              <w:t>Тяжесть, летальность</w:t>
            </w:r>
          </w:p>
        </w:tc>
        <w:tc>
          <w:tcPr>
            <w:tcW w:w="2494" w:type="dxa"/>
          </w:tcPr>
          <w:p w:rsidR="004622EA" w:rsidRDefault="004622EA">
            <w:pPr>
              <w:pStyle w:val="ConsPlusNormal"/>
              <w:jc w:val="center"/>
            </w:pPr>
            <w:r>
              <w:t>Место лечения</w:t>
            </w:r>
          </w:p>
        </w:tc>
      </w:tr>
      <w:tr w:rsidR="004622EA"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0 - 1</w:t>
            </w:r>
          </w:p>
        </w:tc>
        <w:tc>
          <w:tcPr>
            <w:tcW w:w="1928" w:type="dxa"/>
          </w:tcPr>
          <w:p w:rsidR="004622EA" w:rsidRDefault="004622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4622EA" w:rsidRDefault="004622EA">
            <w:pPr>
              <w:pStyle w:val="ConsPlusNormal"/>
              <w:jc w:val="center"/>
            </w:pPr>
            <w:r>
              <w:t>Нетяжелое течение, летальность 1,5 %</w:t>
            </w:r>
          </w:p>
        </w:tc>
        <w:tc>
          <w:tcPr>
            <w:tcW w:w="2494" w:type="dxa"/>
          </w:tcPr>
          <w:p w:rsidR="004622EA" w:rsidRDefault="004622EA">
            <w:pPr>
              <w:pStyle w:val="ConsPlusNormal"/>
              <w:jc w:val="center"/>
            </w:pPr>
            <w:r>
              <w:t>Амбулаторное лечение</w:t>
            </w:r>
          </w:p>
        </w:tc>
      </w:tr>
      <w:tr w:rsidR="004622EA"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928" w:type="dxa"/>
          </w:tcPr>
          <w:p w:rsidR="004622EA" w:rsidRDefault="004622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4622EA" w:rsidRDefault="004622EA">
            <w:pPr>
              <w:pStyle w:val="ConsPlusNormal"/>
              <w:jc w:val="center"/>
            </w:pPr>
            <w:r>
              <w:t>Нетяжелое течение, летальность 9,2 %</w:t>
            </w:r>
          </w:p>
        </w:tc>
        <w:tc>
          <w:tcPr>
            <w:tcW w:w="2494" w:type="dxa"/>
          </w:tcPr>
          <w:p w:rsidR="004622EA" w:rsidRDefault="004622EA">
            <w:pPr>
              <w:pStyle w:val="ConsPlusNormal"/>
              <w:jc w:val="center"/>
            </w:pPr>
            <w:r>
              <w:t>Госпитализация (предпочтительно) или амбулаторное лечение с ежедневным наблюдением</w:t>
            </w:r>
          </w:p>
        </w:tc>
      </w:tr>
      <w:tr w:rsidR="004622EA">
        <w:tc>
          <w:tcPr>
            <w:tcW w:w="1984" w:type="dxa"/>
          </w:tcPr>
          <w:p w:rsidR="004622EA" w:rsidRDefault="004622EA">
            <w:pPr>
              <w:pStyle w:val="ConsPlusNormal"/>
              <w:jc w:val="center"/>
            </w:pPr>
            <w:r>
              <w:t>Больше или равно 3</w:t>
            </w:r>
          </w:p>
        </w:tc>
        <w:tc>
          <w:tcPr>
            <w:tcW w:w="1928" w:type="dxa"/>
          </w:tcPr>
          <w:p w:rsidR="004622EA" w:rsidRDefault="004622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622EA" w:rsidRDefault="004622EA">
            <w:pPr>
              <w:pStyle w:val="ConsPlusNormal"/>
              <w:jc w:val="center"/>
            </w:pPr>
            <w:r>
              <w:t>Тяжелое течение, летальность 22 %</w:t>
            </w:r>
          </w:p>
        </w:tc>
        <w:tc>
          <w:tcPr>
            <w:tcW w:w="2494" w:type="dxa"/>
          </w:tcPr>
          <w:p w:rsidR="004622EA" w:rsidRDefault="004622EA">
            <w:pPr>
              <w:pStyle w:val="ConsPlusNormal"/>
              <w:jc w:val="center"/>
            </w:pPr>
            <w:r>
              <w:t>Неотложная госпитализация</w:t>
            </w:r>
          </w:p>
          <w:p w:rsidR="004622EA" w:rsidRDefault="004622EA">
            <w:pPr>
              <w:pStyle w:val="ConsPlusNormal"/>
              <w:jc w:val="center"/>
            </w:pPr>
            <w:r>
              <w:t>(4 - 5 баллов - ОРИТ)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 xml:space="preserve">При организации госпитализации пациентов с внебольничными пневмониями строго соблюдать маршрутизацию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здравоохранения Мурманской области от 01.06.2015 N 277 "О госпитализации в медицинские организации Мурманской области".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7. Оценка тяжести ВП при оказании специализированной</w:t>
      </w:r>
    </w:p>
    <w:p w:rsidR="004622EA" w:rsidRDefault="004622EA">
      <w:pPr>
        <w:pStyle w:val="ConsPlusTitle"/>
        <w:jc w:val="center"/>
      </w:pPr>
      <w:r>
        <w:t>медицинской помощи в условиях круглосуточного стационара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576"/>
      </w:tblGrid>
      <w:tr w:rsidR="004622EA">
        <w:tc>
          <w:tcPr>
            <w:tcW w:w="2438" w:type="dxa"/>
          </w:tcPr>
          <w:p w:rsidR="004622EA" w:rsidRDefault="004622EA">
            <w:pPr>
              <w:pStyle w:val="ConsPlusNormal"/>
            </w:pPr>
            <w:r>
              <w:lastRenderedPageBreak/>
              <w:t>"Большие критерии"</w:t>
            </w:r>
          </w:p>
        </w:tc>
        <w:tc>
          <w:tcPr>
            <w:tcW w:w="6576" w:type="dxa"/>
          </w:tcPr>
          <w:p w:rsidR="004622EA" w:rsidRDefault="004622EA">
            <w:pPr>
              <w:pStyle w:val="ConsPlusNormal"/>
            </w:pPr>
            <w:r>
              <w:t>Выраженная дыхательная недостаточность, требующая искусственной вентиляции легких.</w:t>
            </w:r>
          </w:p>
          <w:p w:rsidR="004622EA" w:rsidRDefault="004622EA">
            <w:pPr>
              <w:pStyle w:val="ConsPlusNormal"/>
            </w:pPr>
            <w:r>
              <w:t>Септический шок (необходимость введения вазопрессоров)</w:t>
            </w:r>
          </w:p>
        </w:tc>
      </w:tr>
      <w:tr w:rsidR="004622EA">
        <w:tc>
          <w:tcPr>
            <w:tcW w:w="2438" w:type="dxa"/>
          </w:tcPr>
          <w:p w:rsidR="004622EA" w:rsidRDefault="004622EA">
            <w:pPr>
              <w:pStyle w:val="ConsPlusNormal"/>
            </w:pPr>
            <w:r>
              <w:t>"Малые критерии"</w:t>
            </w:r>
          </w:p>
        </w:tc>
        <w:tc>
          <w:tcPr>
            <w:tcW w:w="6576" w:type="dxa"/>
          </w:tcPr>
          <w:p w:rsidR="004622EA" w:rsidRDefault="004622EA">
            <w:pPr>
              <w:pStyle w:val="ConsPlusNormal"/>
            </w:pPr>
            <w:r>
              <w:t>ЧДД &gt; 30 в мин.</w:t>
            </w:r>
          </w:p>
          <w:p w:rsidR="004622EA" w:rsidRDefault="004622EA">
            <w:pPr>
              <w:pStyle w:val="ConsPlusNormal"/>
            </w:pPr>
            <w:r>
              <w:t>PaO2 / O2 &lt;= 250</w:t>
            </w:r>
          </w:p>
          <w:p w:rsidR="004622EA" w:rsidRDefault="004622EA">
            <w:pPr>
              <w:pStyle w:val="ConsPlusNormal"/>
            </w:pPr>
            <w:r>
              <w:t>Мультилобарная инфильтрация.</w:t>
            </w:r>
          </w:p>
          <w:p w:rsidR="004622EA" w:rsidRDefault="004622EA">
            <w:pPr>
              <w:pStyle w:val="ConsPlusNormal"/>
            </w:pPr>
            <w:r>
              <w:t>Нарушение сознания.</w:t>
            </w:r>
          </w:p>
          <w:p w:rsidR="004622EA" w:rsidRDefault="004622EA">
            <w:pPr>
              <w:pStyle w:val="ConsPlusNormal"/>
            </w:pPr>
            <w:r>
              <w:t>Уремия (остаточный азот мочевины &gt; 20 мг/дл.</w:t>
            </w:r>
          </w:p>
          <w:p w:rsidR="004622EA" w:rsidRDefault="004622EA">
            <w:pPr>
              <w:pStyle w:val="ConsPlusNormal"/>
            </w:pPr>
            <w:r>
              <w:t>Лейкопения (лейкоциты &lt; 4 x 109/л.</w:t>
            </w:r>
          </w:p>
          <w:p w:rsidR="004622EA" w:rsidRDefault="004622EA">
            <w:pPr>
              <w:pStyle w:val="ConsPlusNormal"/>
            </w:pPr>
            <w:r>
              <w:t>Тромбоцитопения (тромбоциты &lt; 100 x 1012/л. Гипотермия (t &lt; 36 C).</w:t>
            </w:r>
          </w:p>
          <w:p w:rsidR="004622EA" w:rsidRDefault="004622EA">
            <w:pPr>
              <w:pStyle w:val="ConsPlusNormal"/>
            </w:pPr>
            <w:r>
              <w:t>Гипотензия, требующая интенсивной инфузионной терапии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Наличие одного "большого" или трех "малых" критериев являются критериями тяжелой ВП и показанием к немедленной госпитализации пациента в ОАР.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8. Прогностически неблагоприятные факторы, определяющие</w:t>
      </w:r>
    </w:p>
    <w:p w:rsidR="004622EA" w:rsidRDefault="004622EA">
      <w:pPr>
        <w:pStyle w:val="ConsPlusTitle"/>
        <w:jc w:val="center"/>
      </w:pPr>
      <w:r>
        <w:t>целесообразность госпитализации больного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При наличии 0 - 1 баллов по шкале CURB-65 и отсутствии критериев тяжелой внебольничной пневмонии: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Возраст &gt; 60 лет;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Гипертермия &gt; 39 C;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ЧД &gt; 24 в мин., участие вспомогательной мускулатуры в акте дыхания;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Сатурация кислорода &lt; 93 %;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Лабораторные показатели: лейкопения (лейкоциты периферической крови &lt; 3,0 x 109/л) или гиперлейкоцитоз (&gt; 25,0 x 109/л), гематокрит &lt; 30 % или анемия (гемоглобин &lt; 90 г/л);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данные рентгенографии органов грудной клетки: инфильтрация, локализующаяся более чем в одной доле; наличие полости (полостей) распада, быстрое прогрессирование инфильтративных изменений в легких (увеличение размеров инфильтрации &gt; 50% в течение ближайших 2-х суток;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наличие сопутствующих заболеваний: ХОБЛ, злокачественные новообразования, сахарный диабет, ХБП, застойная сердечная недостаточность, алкоголизм, наркомания, цирроз печени, выраженный дефицит массы тела, цереброваскулярные заболевания.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 нетяжелом течении пневмонии: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неэффективность стартовой антибиотикотерапии;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невозможность адекватного ухода и выполнения всех врачебных предписаний в домашних условиях.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9. Показания для компьютерной томографии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Всем больным ВП тяжелого течения рекомендовано выполнение компьютерной томографии.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lastRenderedPageBreak/>
        <w:t>Показаниями для компьютерной томографии также являются: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отсутствие изменений в легких на рентгенограмме при высокой клинической вероятности пневмонии;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выявление нетипичных рентгенологических изменений у больного с предполагаемой пневмонией (обтурационный ателектаз, инфаркт легкого на почве тромбоэмболии легочной артерии, абсцесс легкого и др.);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рецидивирующие инфильтративные изменений в той же доле легкого (сегменте), что и в предыдущем эпизоде заболевания, или при затяжном течении пневмонии (&gt; 4 недель).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10. Частота клинических осмотров больного пневмонией</w:t>
      </w:r>
    </w:p>
    <w:p w:rsidR="004622EA" w:rsidRDefault="004622EA">
      <w:pPr>
        <w:pStyle w:val="ConsPlusTitle"/>
        <w:jc w:val="center"/>
      </w:pPr>
      <w:r>
        <w:t>участковым терапевтом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33"/>
      </w:tblGrid>
      <w:tr w:rsidR="004622EA">
        <w:tc>
          <w:tcPr>
            <w:tcW w:w="2381" w:type="dxa"/>
          </w:tcPr>
          <w:p w:rsidR="004622EA" w:rsidRDefault="004622EA">
            <w:pPr>
              <w:pStyle w:val="ConsPlusNormal"/>
              <w:jc w:val="center"/>
            </w:pPr>
            <w:r>
              <w:t>Посещение 1</w:t>
            </w:r>
          </w:p>
        </w:tc>
        <w:tc>
          <w:tcPr>
            <w:tcW w:w="6633" w:type="dxa"/>
          </w:tcPr>
          <w:p w:rsidR="004622EA" w:rsidRDefault="004622EA">
            <w:pPr>
              <w:pStyle w:val="ConsPlusNormal"/>
            </w:pPr>
            <w:r>
              <w:t>- постановка диагноза на основании клинических критериев;</w:t>
            </w:r>
          </w:p>
          <w:p w:rsidR="004622EA" w:rsidRDefault="004622EA">
            <w:pPr>
              <w:pStyle w:val="ConsPlusNormal"/>
            </w:pPr>
            <w:r>
              <w:t>- определение степени тяжести и показаний для госпитализации;</w:t>
            </w:r>
          </w:p>
          <w:p w:rsidR="004622EA" w:rsidRDefault="004622EA">
            <w:pPr>
              <w:pStyle w:val="ConsPlusNormal"/>
            </w:pPr>
            <w:r>
              <w:t xml:space="preserve">- если госпитализация не показана, то: эмпирическое назначение антимикробной терапии </w:t>
            </w:r>
            <w:hyperlink w:anchor="P369">
              <w:r>
                <w:rPr>
                  <w:color w:val="0000FF"/>
                </w:rPr>
                <w:t>(приложение N 2)</w:t>
              </w:r>
            </w:hyperlink>
            <w:r>
              <w:t>; объективных методов обследования (R-грамма в двух проекциях, клинический анализ крови, микробиологический анализ мокроты (проведение инструктажа пациента по правилам сбора мокроты) и т.д. в рамках стандарта)</w:t>
            </w:r>
          </w:p>
        </w:tc>
      </w:tr>
      <w:tr w:rsidR="004622EA">
        <w:tc>
          <w:tcPr>
            <w:tcW w:w="2381" w:type="dxa"/>
          </w:tcPr>
          <w:p w:rsidR="004622EA" w:rsidRDefault="004622EA">
            <w:pPr>
              <w:pStyle w:val="ConsPlusNormal"/>
              <w:jc w:val="center"/>
            </w:pPr>
            <w:r>
              <w:t>Посещение 2 (через 2 - 3-е суток антибактериальной терапии)</w:t>
            </w:r>
          </w:p>
        </w:tc>
        <w:tc>
          <w:tcPr>
            <w:tcW w:w="6633" w:type="dxa"/>
          </w:tcPr>
          <w:p w:rsidR="004622EA" w:rsidRDefault="004622EA">
            <w:pPr>
              <w:pStyle w:val="ConsPlusNormal"/>
            </w:pPr>
            <w:r>
              <w:t>- оценка рентгенографических данных и результатов лабораторных исследований;</w:t>
            </w:r>
          </w:p>
          <w:p w:rsidR="004622EA" w:rsidRDefault="004622EA">
            <w:pPr>
              <w:pStyle w:val="ConsPlusNormal"/>
            </w:pPr>
            <w:r>
              <w:t>- клиническая оценка эффективности лечения (улучшение самочувствия, снижение или нормализация температуры тела, уменьшение болей в грудной клетке и т.д.). Примечание:</w:t>
            </w:r>
          </w:p>
          <w:p w:rsidR="004622EA" w:rsidRDefault="004622EA">
            <w:pPr>
              <w:pStyle w:val="ConsPlusNormal"/>
            </w:pPr>
            <w:r>
              <w:t>- при отсутствии эффекта от лечения - смена антимикробной терапии с контролем эффекта лечения через три дня;</w:t>
            </w:r>
          </w:p>
          <w:p w:rsidR="004622EA" w:rsidRDefault="004622EA">
            <w:pPr>
              <w:pStyle w:val="ConsPlusNormal"/>
            </w:pPr>
            <w:r>
              <w:t>- при утяжелении состояния пациента - госпитализация в стационар</w:t>
            </w:r>
          </w:p>
        </w:tc>
      </w:tr>
      <w:tr w:rsidR="004622EA">
        <w:tc>
          <w:tcPr>
            <w:tcW w:w="2381" w:type="dxa"/>
          </w:tcPr>
          <w:p w:rsidR="004622EA" w:rsidRDefault="004622EA">
            <w:pPr>
              <w:pStyle w:val="ConsPlusNormal"/>
              <w:jc w:val="center"/>
            </w:pPr>
            <w:r>
              <w:t>Посещение 3 (через 7 - 10 дней антибактериальной терапии)</w:t>
            </w:r>
          </w:p>
        </w:tc>
        <w:tc>
          <w:tcPr>
            <w:tcW w:w="6633" w:type="dxa"/>
          </w:tcPr>
          <w:p w:rsidR="004622EA" w:rsidRDefault="004622EA">
            <w:pPr>
              <w:pStyle w:val="ConsPlusNormal"/>
            </w:pPr>
            <w:r>
              <w:t>- оценка эффективности лечения по клиническим критериям;</w:t>
            </w:r>
          </w:p>
          <w:p w:rsidR="004622EA" w:rsidRDefault="004622EA">
            <w:pPr>
              <w:pStyle w:val="ConsPlusNormal"/>
            </w:pPr>
            <w:r>
              <w:t>- оценка микробиологических данных;</w:t>
            </w:r>
          </w:p>
          <w:p w:rsidR="004622EA" w:rsidRDefault="004622EA">
            <w:pPr>
              <w:pStyle w:val="ConsPlusNormal"/>
            </w:pPr>
            <w:r>
              <w:t>- назначение повторных анализов крови, контрольных рентгенологических исследований;</w:t>
            </w:r>
          </w:p>
          <w:p w:rsidR="004622EA" w:rsidRDefault="004622EA">
            <w:pPr>
              <w:pStyle w:val="ConsPlusNormal"/>
            </w:pPr>
            <w:r>
              <w:t>- нормализация состояния пациента - продолжить антимикробную терапию в течение 3 - 5 дней после нормализации температуры;</w:t>
            </w:r>
          </w:p>
          <w:p w:rsidR="004622EA" w:rsidRDefault="004622EA">
            <w:pPr>
              <w:pStyle w:val="ConsPlusNormal"/>
            </w:pPr>
            <w:r>
              <w:t>- при неэффективности лечения - госпитализация в стационар</w:t>
            </w:r>
          </w:p>
        </w:tc>
      </w:tr>
      <w:tr w:rsidR="004622EA">
        <w:tc>
          <w:tcPr>
            <w:tcW w:w="2381" w:type="dxa"/>
          </w:tcPr>
          <w:p w:rsidR="004622EA" w:rsidRDefault="004622EA">
            <w:pPr>
              <w:pStyle w:val="ConsPlusNormal"/>
              <w:jc w:val="center"/>
            </w:pPr>
            <w:r>
              <w:t>Посещение 4 (через 21 день от начала лечения)</w:t>
            </w:r>
          </w:p>
        </w:tc>
        <w:tc>
          <w:tcPr>
            <w:tcW w:w="6633" w:type="dxa"/>
          </w:tcPr>
          <w:p w:rsidR="004622EA" w:rsidRDefault="004622EA">
            <w:pPr>
              <w:pStyle w:val="ConsPlusNormal"/>
            </w:pPr>
            <w:r>
              <w:t>- оценка эффективности лечения по клиническим критериям;</w:t>
            </w:r>
          </w:p>
          <w:p w:rsidR="004622EA" w:rsidRDefault="004622EA">
            <w:pPr>
              <w:pStyle w:val="ConsPlusNormal"/>
            </w:pPr>
            <w:r>
              <w:t>- заключительная оценка рентгенологических исследований;</w:t>
            </w:r>
          </w:p>
          <w:p w:rsidR="004622EA" w:rsidRDefault="004622EA">
            <w:pPr>
              <w:pStyle w:val="ConsPlusNormal"/>
            </w:pPr>
            <w:r>
              <w:t>- решение вопроса о трудоспособности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Микробиологические и прочие лабораторные, инструментальные исследования не должны служить причиной задержки АНТИМИКРОБНОЙ ТЕРАПИИ!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Антибиотикотерапия в амбулаторных условиях при подозрении на пневмонию должна быть начата не позднее 12 часов с момента подозрения на заболевание, в условиях стационара - в течение 2 часов с момента госпитализации.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11. Порядок действий бригады скорой медицинской помощи,</w:t>
      </w:r>
    </w:p>
    <w:p w:rsidR="004622EA" w:rsidRDefault="004622EA">
      <w:pPr>
        <w:pStyle w:val="ConsPlusTitle"/>
        <w:jc w:val="center"/>
      </w:pPr>
      <w:r>
        <w:t>приемного отделения при оказании помощи больному</w:t>
      </w:r>
    </w:p>
    <w:p w:rsidR="004622EA" w:rsidRDefault="004622EA">
      <w:pPr>
        <w:pStyle w:val="ConsPlusTitle"/>
        <w:jc w:val="center"/>
      </w:pPr>
      <w:r>
        <w:lastRenderedPageBreak/>
        <w:t>с пневмонией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Бригада скорой медицинской помощи (далее - БСМП) или лечащий врач, направляющий больного в приемное отделение, сообщает по телефону в приемное отделение о транспортировке пациента с признаками пневмонии. В талоне БСМП обязательно указывается сатурация на момент транспортировки. Получив информацию, сотрудник приемного отделения вызывает дежурного врача-терапевта, а при необходимости - врача - анестезиолога-реаниматолога.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Показаниями для вызова врача - анестезиолога-реаниматолога являются: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ЧСС &gt;= 125 в минуту;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ЧДД &gt;= 30 в минуту;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SpO2 (на воздухе) &lt; 90 % (у беременных &lt; 92 %);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температура тела &gt; 39,5 C или &lt; 35,5 C;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САД &lt; 90 мм. рт. ст. или ДАД &lt; 60 мм. рт. ст.;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любое нарушение сознания.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Врач-терапевт и врач - анестезиолог-реаниматолог, получив информацию о направлении и транспортировке БСМП пациента, ожидают его в приемном отделении.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 поступлении пациента в приемное отделение врач - анестезиолог-реаниматолог оценивает его состояние. Если состояние больного тяжелое, врач - анестезиолог-реаниматолог выполняет мероприятия по восстановлению жизненно важных функций и принимает решение о немедленной госпитализации в ОАР.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Если состояние пациента стабильное, врач-терапевт оценивает состояние пациента, проводит обследование, устанавливает клинический диагноз и госпитализирует пациента в стабильном состоянии в терапевтическое или пульмонологическое отделение, а при наличии критериев тяжелого течения пневмонии - в ОАР.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12. Протокол ведения в ОАР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572"/>
        <w:gridCol w:w="3402"/>
      </w:tblGrid>
      <w:tr w:rsidR="004622EA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Раздел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Примечания</w:t>
            </w:r>
          </w:p>
        </w:tc>
      </w:tr>
      <w:tr w:rsidR="004622EA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Мониторинг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ЭКГ, ЧСС, ЧДД, АД, SpO2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Ежечасно</w:t>
            </w: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Лабораторное обследование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Общий анализ крови (гемоглобин, гематокрит, эритроциты, лейкоциты, тромбоциты)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Ежедневно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КЩС и газы артериальной крови, гликемия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4 раза в сутки (артериальная кровь минимум раз в сутки)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Биохимический анализ крови (общий белок, альбумин, креатинин, мочевина, общий билирубин, АСТ, АЛТ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Ежедневно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Коагулограмма (фибриноген, тромбиновое время, АЧТВ, МНО, протромбиновый индекс)</w:t>
            </w:r>
          </w:p>
        </w:tc>
        <w:tc>
          <w:tcPr>
            <w:tcW w:w="3402" w:type="dxa"/>
            <w:vMerge w:val="restart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СРБ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Микроскопия отделяемого дыхательных путей с окраской по Граму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Микробиологический анализ (посев) крови, отделяемого дыхательных путей (мокрота, трахеальный аспират) с определением чувствительности к антибиотикам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Экспресс-тесты на пневмококковую и легинеллезную антигенурию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Объективные методы обследования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Рентгенография органов грудной клетки/КТ органов грудной клетки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1 раз в два дня (при тяжелом течении и/или наличия пневмоторакса - ежедневно)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Эхокардиография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1 раз в 7 дней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Триплексное сканирование вен нижних конечностей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1 раз, далее по показаниям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Ультразвуковое исследование плевральных полостей и органов брюшной полости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  <w:jc w:val="both"/>
            </w:pPr>
            <w:r>
              <w:t>1 раз, далее по показаниям</w:t>
            </w: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Антимикробная терапия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1. Пациенты без факторов риска инфицирования Pseudomonasaeruginosa:</w:t>
            </w:r>
          </w:p>
          <w:p w:rsidR="004622EA" w:rsidRDefault="004622EA">
            <w:pPr>
              <w:pStyle w:val="ConsPlusNormal"/>
            </w:pPr>
            <w:r>
              <w:t>- Цефтриаксон, цефотаксим, цефепим, цефтаролин,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эртапенем в/в + азитромицин или кларитромицин в/в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Моксифлоксацин, левофлоксацин в/в + цефтриаксон, цефотаксим в/в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2. Пациенты с факторами риска инфицирования Pseudomonasaeruginosa:</w:t>
            </w:r>
          </w:p>
          <w:p w:rsidR="004622EA" w:rsidRDefault="004622EA">
            <w:pPr>
              <w:pStyle w:val="ConsPlusNormal"/>
            </w:pPr>
            <w:r>
              <w:t>- Пиперациллин/тазобактам, цефепим, меропенем, имипенем/циластатин в/в +</w:t>
            </w:r>
          </w:p>
          <w:p w:rsidR="004622EA" w:rsidRDefault="004622EA">
            <w:pPr>
              <w:pStyle w:val="ConsPlusNormal"/>
            </w:pPr>
            <w:r>
              <w:t>ципрофлоксацин или левофлоксацин в/в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- Пиперациллин/тазобактам,</w:t>
            </w:r>
          </w:p>
          <w:p w:rsidR="004622EA" w:rsidRDefault="004622EA">
            <w:pPr>
              <w:pStyle w:val="ConsPlusNormal"/>
            </w:pPr>
            <w:r>
              <w:t>цефепим, меропенем,</w:t>
            </w:r>
          </w:p>
          <w:p w:rsidR="004622EA" w:rsidRDefault="004622EA">
            <w:pPr>
              <w:pStyle w:val="ConsPlusNormal"/>
            </w:pPr>
            <w:r>
              <w:t xml:space="preserve">имипенем/циластатин в/в + аминогликозиды II - III поколения </w:t>
            </w:r>
            <w:r>
              <w:lastRenderedPageBreak/>
              <w:t>в/в + азитромицин или кларитромицин в/в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- Пиперациллин/тазобактам, цефепим, меропенем,</w:t>
            </w:r>
          </w:p>
          <w:p w:rsidR="004622EA" w:rsidRDefault="004622EA">
            <w:pPr>
              <w:pStyle w:val="ConsPlusNormal"/>
            </w:pPr>
            <w:r>
              <w:t>имипенем/циластатин в/в +</w:t>
            </w:r>
          </w:p>
          <w:p w:rsidR="004622EA" w:rsidRDefault="004622EA">
            <w:pPr>
              <w:pStyle w:val="ConsPlusNormal"/>
            </w:pPr>
            <w:r>
              <w:t>аминогликозиды II - III поколения в/в + моксифлоксацин или левофлоксацин в/в</w:t>
            </w: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lastRenderedPageBreak/>
              <w:t>Респираторная терапия (поэтапное выполнение)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1. Ингаляции кислорода через простую лицевую маску или маску с резервуаром для достижения SpO2 &gt; 90 % (&gt; 95 % для беременных)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Критерии адекватности респираторной терапии:</w:t>
            </w:r>
          </w:p>
          <w:p w:rsidR="004622EA" w:rsidRDefault="004622EA">
            <w:pPr>
              <w:pStyle w:val="ConsPlusNormal"/>
            </w:pPr>
            <w:r>
              <w:t>PaO2 &gt; 55 мм. рт. ст.</w:t>
            </w:r>
          </w:p>
          <w:p w:rsidR="004622EA" w:rsidRDefault="004622EA">
            <w:pPr>
              <w:pStyle w:val="ConsPlusNormal"/>
            </w:pPr>
            <w:r>
              <w:t>SpO2 &gt; 90 % (&gt; 95 % для беременных)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2. Неинвазивная вентиляция через лицевую маску при SpO2 &lt; 90 % (на фоне O2), тахипное, высокой работе дыхания, гиперкапния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Параметры ИВЛ:</w:t>
            </w:r>
          </w:p>
          <w:p w:rsidR="004622EA" w:rsidRDefault="004622EA">
            <w:pPr>
              <w:pStyle w:val="ConsPlusNormal"/>
            </w:pPr>
            <w:r>
              <w:t>ДО 6 - 8 мл/кг ИМТ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3. Если SpO2 &lt; 90 % (на фоне O2 или НВЛ), интубация трахеи и проведение ИВЛ предпочтительно на аппаратах II - III классах сложности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4. Пошаговый (по 2 см. вод. ст.) подбор оптимального уровня PEEP</w:t>
            </w: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  <w:jc w:val="both"/>
            </w:pPr>
            <w:r>
              <w:t>Давление плато &lt; 30 см. вод. ст.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Отказ от штатных увлажнителей, использование вирусно-бактериальных фильтров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Бактериальный фильтр устанавливается на патрубок выдоха респиратора, вирусно-бактериальный на тройник контура (смена 1 раз в 24 часа)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  <w:jc w:val="both"/>
            </w:pPr>
            <w:r>
              <w:t>Использование "защищенных" катетеров для санации трахеобронхиального дерева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Смена 1 раз в 48 часов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  <w:jc w:val="both"/>
            </w:pPr>
            <w:r>
              <w:t>Трахеостомия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Выполняется на 3 - 5 день</w:t>
            </w:r>
          </w:p>
          <w:p w:rsidR="004622EA" w:rsidRDefault="004622EA">
            <w:pPr>
              <w:pStyle w:val="ConsPlusNormal"/>
            </w:pPr>
            <w:r>
              <w:t>проведения ИВЛ при отсутствии положительной динамики респираторной поддержки</w:t>
            </w:r>
          </w:p>
        </w:tc>
      </w:tr>
      <w:tr w:rsidR="004622EA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Седация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Программное введение пропофол + мидазолам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Инфузионная терапия "Конечные" точки</w:t>
            </w:r>
          </w:p>
          <w:p w:rsidR="004622EA" w:rsidRDefault="004622EA">
            <w:pPr>
              <w:pStyle w:val="ConsPlusNormal"/>
            </w:pPr>
            <w:r>
              <w:t>АД ср. ~= 70 мм рт. ст.</w:t>
            </w:r>
          </w:p>
          <w:p w:rsidR="004622EA" w:rsidRDefault="004622EA">
            <w:pPr>
              <w:pStyle w:val="ConsPlusNormal"/>
            </w:pPr>
            <w:r>
              <w:lastRenderedPageBreak/>
              <w:t>ЧСС ~= 90 в минуту</w:t>
            </w:r>
          </w:p>
          <w:p w:rsidR="004622EA" w:rsidRDefault="004622EA">
            <w:pPr>
              <w:pStyle w:val="ConsPlusNormal"/>
            </w:pPr>
            <w:r>
              <w:t>SvO2 &gt; 70 %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lastRenderedPageBreak/>
              <w:t>Инфузионная терапия, коррекция водно-электролитных расстройств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Ведение в отрицательном: суточном балансе ~= 1000 мл в сутки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 xml:space="preserve">При гипоальбуминемии менее 20 </w:t>
            </w:r>
            <w:r>
              <w:lastRenderedPageBreak/>
              <w:t>г/л - инфузия 20 % раствора альбумина в течение 2 часов + 120 мг фуросемида в конце инфузии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lastRenderedPageBreak/>
              <w:t>Нутритивная терапия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Зондовое питание формулой "энергия + пищевые волокна" не менее 1000 мл в сутки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Раннее энтеральное питание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В случаях невозможности проведения энтерального питания - парентеральное введение "3 в 1" 1500 мл в сутки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При геморрагическом характере отделяемого из желудочно-кишечного зонда - обязательное проведение эзофагогастроскопии</w:t>
            </w: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Адъювантная терапия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Профилактик тромбоза глубоких вен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Компрессионный трикотаж.</w:t>
            </w:r>
          </w:p>
          <w:p w:rsidR="004622EA" w:rsidRDefault="004622EA">
            <w:pPr>
              <w:pStyle w:val="ConsPlusNormal"/>
            </w:pPr>
            <w:r>
              <w:t>Низкомолекулярные гепарины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vMerge w:val="restart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Профилактика стресс-повреждений ЖКТ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2EA" w:rsidRDefault="004622EA">
            <w:pPr>
              <w:pStyle w:val="ConsPlusNormal"/>
            </w:pPr>
            <w:r>
              <w:t>Омепразол в/в 80 мг в сутки, при наличии высокого риска</w:t>
            </w:r>
          </w:p>
          <w:p w:rsidR="004622EA" w:rsidRDefault="004622EA">
            <w:pPr>
              <w:pStyle w:val="ConsPlusNormal"/>
            </w:pPr>
            <w:r>
              <w:t>эзомепразол 40 - 80 мг в сутки или пантопразол 40 - 80 мг в/в</w:t>
            </w:r>
          </w:p>
        </w:tc>
      </w:tr>
      <w:tr w:rsidR="004622EA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Гидрокортизон 300 мг/с - при рефрактерном септическом шоке</w:t>
            </w:r>
          </w:p>
        </w:tc>
      </w:tr>
      <w:tr w:rsidR="004622EA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Дополнительные методы лечения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При сохраняющейся рефрактерной гипоксемии - рассмотреть возможность использования: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4622EA" w:rsidRDefault="004622EA">
            <w:pPr>
              <w:pStyle w:val="ConsPlusNormal"/>
            </w:pPr>
            <w:r>
              <w:t>При резистентной гипоксемии - 10 - 40 ppm</w:t>
            </w:r>
          </w:p>
        </w:tc>
      </w:tr>
      <w:tr w:rsidR="004622EA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</w:pPr>
            <w:r>
              <w:t>Маневр "открытия" альвеол, прон-позиция (не менее 6 - 8 часов), экстракорпоральная мембранная оксигенация,</w:t>
            </w:r>
          </w:p>
          <w:p w:rsidR="004622EA" w:rsidRDefault="004622EA">
            <w:pPr>
              <w:pStyle w:val="ConsPlusNormal"/>
            </w:pPr>
            <w:r>
              <w:t>сочетанная вентиляция легких (ИВЛ + высокочастотная), высокочастотная осцилляторная вентиляция легких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622EA" w:rsidRDefault="004622EA">
            <w:pPr>
              <w:pStyle w:val="ConsPlusNormal"/>
              <w:jc w:val="both"/>
            </w:pPr>
            <w:r>
              <w:t>Высокий риск баротравмы (пневмоторакса)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13. Критерии для выписки больного из стационара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Критериями для выписки больного ВП из стационара служат: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стойкая нормализация температуры тела (более 3-х суток);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отсутствие лейкоцитоза или лейкопении в ОАК;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значимое снижение уровня СРБ (&gt; 50 % от исходного);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убедительная положительная клиническая динамика (уменьшение выраженности или полный регресс симптомов и признаков пневмонии).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  <w:outlineLvl w:val="0"/>
      </w:pPr>
      <w:r>
        <w:t>Утвержден</w:t>
      </w:r>
    </w:p>
    <w:p w:rsidR="004622EA" w:rsidRDefault="004622EA">
      <w:pPr>
        <w:pStyle w:val="ConsPlusNormal"/>
        <w:jc w:val="right"/>
      </w:pPr>
      <w:r>
        <w:lastRenderedPageBreak/>
        <w:t>приказом</w:t>
      </w:r>
    </w:p>
    <w:p w:rsidR="004622EA" w:rsidRDefault="004622EA">
      <w:pPr>
        <w:pStyle w:val="ConsPlusNormal"/>
        <w:jc w:val="right"/>
      </w:pPr>
      <w:r>
        <w:t>Министерства здравоохранения</w:t>
      </w:r>
    </w:p>
    <w:p w:rsidR="004622EA" w:rsidRDefault="004622EA">
      <w:pPr>
        <w:pStyle w:val="ConsPlusNormal"/>
        <w:jc w:val="right"/>
      </w:pPr>
      <w:r>
        <w:t>Мурманской области</w:t>
      </w:r>
    </w:p>
    <w:p w:rsidR="004622EA" w:rsidRDefault="004622EA">
      <w:pPr>
        <w:pStyle w:val="ConsPlusNormal"/>
        <w:jc w:val="right"/>
      </w:pPr>
      <w:r>
        <w:t>от 13 марта 2020 г. N 117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</w:pPr>
      <w:bookmarkStart w:id="1" w:name="P369"/>
      <w:bookmarkEnd w:id="1"/>
      <w:r>
        <w:t>АЛГОРИТМ</w:t>
      </w:r>
    </w:p>
    <w:p w:rsidR="004622EA" w:rsidRDefault="004622EA">
      <w:pPr>
        <w:pStyle w:val="ConsPlusTitle"/>
        <w:jc w:val="center"/>
      </w:pPr>
      <w:r>
        <w:t>АНТИБИОТИКОТЕРАПИИ ВНЕБОЛЬНИЧНЫХ ПНЕВМОНИЙ НА АМБУЛАТОРНОМ</w:t>
      </w:r>
    </w:p>
    <w:p w:rsidR="004622EA" w:rsidRDefault="004622EA">
      <w:pPr>
        <w:pStyle w:val="ConsPlusTitle"/>
        <w:jc w:val="center"/>
      </w:pPr>
      <w:r>
        <w:t>ЭТАПЕ ОКАЗАНИЯ МЕДИЦИНСКОЙ ПОМОЩИ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В амбулаторных условиях могут получать лечение пациенты с нетяжелой пневмонией, не требующие госпитализации.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Факторы риска, определяющие выбор антибактериальной терапии: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прием системных антибиотиков в течение 3 месяцев (&gt;= 2-х дней);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хронические заболевания (ХОБЛ; сердечная недостаточность; сахарный диабет; хроническая болезнь почек; цирроз печени; алкоголизм; наркомания; дефицит питания);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недавняя госпитализация (&lt; 3 месяцев), пребывание в домах престарелых/интернатах, в/в введение лекарственных препаратов, гемодиализ, лечение ран в домашних условиях.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106"/>
        <w:gridCol w:w="2891"/>
      </w:tblGrid>
      <w:tr w:rsidR="004622EA">
        <w:tc>
          <w:tcPr>
            <w:tcW w:w="3061" w:type="dxa"/>
          </w:tcPr>
          <w:p w:rsidR="004622EA" w:rsidRDefault="004622EA">
            <w:pPr>
              <w:pStyle w:val="ConsPlusNormal"/>
            </w:pPr>
            <w:r>
              <w:t>Группа</w:t>
            </w:r>
          </w:p>
        </w:tc>
        <w:tc>
          <w:tcPr>
            <w:tcW w:w="3106" w:type="dxa"/>
          </w:tcPr>
          <w:p w:rsidR="004622EA" w:rsidRDefault="004622EA">
            <w:pPr>
              <w:pStyle w:val="ConsPlusNormal"/>
            </w:pPr>
            <w:r>
              <w:t>Наиболее частые возбудители</w:t>
            </w:r>
          </w:p>
        </w:tc>
        <w:tc>
          <w:tcPr>
            <w:tcW w:w="2891" w:type="dxa"/>
          </w:tcPr>
          <w:p w:rsidR="004622EA" w:rsidRDefault="004622EA">
            <w:pPr>
              <w:pStyle w:val="ConsPlusNormal"/>
            </w:pPr>
            <w:r>
              <w:t>Препараты выбора</w:t>
            </w:r>
          </w:p>
        </w:tc>
      </w:tr>
      <w:tr w:rsidR="004622EA">
        <w:tc>
          <w:tcPr>
            <w:tcW w:w="3061" w:type="dxa"/>
          </w:tcPr>
          <w:p w:rsidR="004622EA" w:rsidRDefault="004622EA">
            <w:pPr>
              <w:pStyle w:val="ConsPlusNormal"/>
            </w:pPr>
            <w:r>
              <w:t>Больные без факторов риска</w:t>
            </w:r>
          </w:p>
        </w:tc>
        <w:tc>
          <w:tcPr>
            <w:tcW w:w="3106" w:type="dxa"/>
          </w:tcPr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H. influenzae,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S. pneumoniae,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M. pneumoniae,</w:t>
            </w:r>
          </w:p>
          <w:p w:rsidR="004622EA" w:rsidRDefault="004622EA">
            <w:pPr>
              <w:pStyle w:val="ConsPlusNormal"/>
            </w:pPr>
            <w:r>
              <w:t>C. pneumoniae</w:t>
            </w:r>
          </w:p>
        </w:tc>
        <w:tc>
          <w:tcPr>
            <w:tcW w:w="2891" w:type="dxa"/>
          </w:tcPr>
          <w:p w:rsidR="004622EA" w:rsidRDefault="004622EA">
            <w:pPr>
              <w:pStyle w:val="ConsPlusNormal"/>
            </w:pPr>
            <w:r>
              <w:t>Амоксициллин</w:t>
            </w:r>
          </w:p>
        </w:tc>
      </w:tr>
      <w:tr w:rsidR="004622EA">
        <w:tc>
          <w:tcPr>
            <w:tcW w:w="3061" w:type="dxa"/>
          </w:tcPr>
          <w:p w:rsidR="004622EA" w:rsidRDefault="004622EA">
            <w:pPr>
              <w:pStyle w:val="ConsPlusNormal"/>
            </w:pPr>
            <w:r>
              <w:t>Больные с факторами риска</w:t>
            </w:r>
          </w:p>
        </w:tc>
        <w:tc>
          <w:tcPr>
            <w:tcW w:w="3106" w:type="dxa"/>
          </w:tcPr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H. influenzae,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S. pneumoniae,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C. pneumonia,</w:t>
            </w:r>
          </w:p>
          <w:p w:rsidR="004622EA" w:rsidRDefault="004622EA">
            <w:pPr>
              <w:pStyle w:val="ConsPlusNormal"/>
            </w:pPr>
            <w:r>
              <w:t>S. aureus,</w:t>
            </w:r>
          </w:p>
          <w:p w:rsidR="004622EA" w:rsidRDefault="004622EA">
            <w:pPr>
              <w:pStyle w:val="ConsPlusNormal"/>
            </w:pPr>
            <w:r>
              <w:t>Enterobacteriaciae</w:t>
            </w:r>
          </w:p>
        </w:tc>
        <w:tc>
          <w:tcPr>
            <w:tcW w:w="2891" w:type="dxa"/>
          </w:tcPr>
          <w:p w:rsidR="004622EA" w:rsidRDefault="004622EA">
            <w:pPr>
              <w:pStyle w:val="ConsPlusNormal"/>
            </w:pPr>
            <w:r>
              <w:t>Амоксициллин/клавунат</w:t>
            </w:r>
          </w:p>
          <w:p w:rsidR="004622EA" w:rsidRDefault="004622EA">
            <w:pPr>
              <w:pStyle w:val="ConsPlusNormal"/>
            </w:pPr>
            <w:r>
              <w:t>Моксифлоксацин</w:t>
            </w:r>
          </w:p>
          <w:p w:rsidR="004622EA" w:rsidRDefault="004622EA">
            <w:pPr>
              <w:pStyle w:val="ConsPlusNormal"/>
            </w:pPr>
            <w:r>
              <w:t>Левофлоксацин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На что следует обратить внимание: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Макролиды являются препаратами выбора при подозрении на "атипичную" этиологию внебольничных пневмоний и в случае непереносимости препаратов пенициллинового ряда. Следует отдавать предпочтение макролидам с улучшенными фармакокинетическими свойствами (азитромицин, кларитромицин), благоприятным профилем безопасности (джозамицин).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Использование аминогликозидов (амикацин, гентамицин и др.), цефазолина, ципрофлоксацина ошибочно, так как они не активны в отношении ключевых возбудителей внебольничных пневмоний.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Парентеральное введение антибиотиков (в/в, в/м) в амбулаторных условиях не имеет доказанных преимуществ перед пероральными.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Критерии эффективности антибактериальной терапии: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Первоначальная оценка эффективности терапии должна проводиться через 48 - 72 часов после начала лечения (повторный осмотр). Целесообразен телефонный контакт с пациентом на следующий день после начала лечения.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lastRenderedPageBreak/>
        <w:t>- снижение температуры;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уменьшение симптомов интоксикации и выраженности основных симптомов пневмонии.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Если у пациента сохраняется высокая температура тела и симптомы интоксикации или симптоматика прогрессирует, то такого пациента следует госпитализировать в стационар.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Критерии отмены антибиотика при лечении внебольничной пневмонии на амбулаторном этапе: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Прием в среднем не менее 5 - 7 дней.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Через 48 - 72 часов после стойкой нормализация температуры и при положительной динамике других симптомов.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Отсутствие комплекса признаков клинической нестабильности: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температура &lt; 37,8 гр. C;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частота сердечных сокращений &lt; 100/мин;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частота дыхания &lt; 24/мин;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систолическое АД &gt; 90 мм рт. ст.;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сатурация O2 &gt; 90 % или PaO2 &gt; 60 мм рт. ст. при дыхании комнатным воздухом.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  <w:outlineLvl w:val="0"/>
      </w:pPr>
      <w:r>
        <w:t>Утвержден</w:t>
      </w:r>
    </w:p>
    <w:p w:rsidR="004622EA" w:rsidRDefault="004622EA">
      <w:pPr>
        <w:pStyle w:val="ConsPlusNormal"/>
        <w:jc w:val="right"/>
      </w:pPr>
      <w:r>
        <w:t>приказом</w:t>
      </w:r>
    </w:p>
    <w:p w:rsidR="004622EA" w:rsidRDefault="004622EA">
      <w:pPr>
        <w:pStyle w:val="ConsPlusNormal"/>
        <w:jc w:val="right"/>
      </w:pPr>
      <w:r>
        <w:t>Министерства здравоохранения</w:t>
      </w:r>
    </w:p>
    <w:p w:rsidR="004622EA" w:rsidRDefault="004622EA">
      <w:pPr>
        <w:pStyle w:val="ConsPlusNormal"/>
        <w:jc w:val="right"/>
      </w:pPr>
      <w:r>
        <w:t>Мурманской области</w:t>
      </w:r>
    </w:p>
    <w:p w:rsidR="004622EA" w:rsidRDefault="004622EA">
      <w:pPr>
        <w:pStyle w:val="ConsPlusNormal"/>
        <w:jc w:val="right"/>
      </w:pPr>
      <w:r>
        <w:t>от 13 марта 2020 г. N 117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</w:pPr>
      <w:bookmarkStart w:id="2" w:name="P427"/>
      <w:bookmarkEnd w:id="2"/>
      <w:r>
        <w:t>АЛГОРИТМ</w:t>
      </w:r>
    </w:p>
    <w:p w:rsidR="004622EA" w:rsidRDefault="004622EA">
      <w:pPr>
        <w:pStyle w:val="ConsPlusTitle"/>
        <w:jc w:val="center"/>
      </w:pPr>
      <w:r>
        <w:t>АНТИБИОТИКОТЕРАПИИ ВНЕБОЛЬНИЧНЫХ ПНЕВМОНИЙ НА СТАЦИОНАРНОМ</w:t>
      </w:r>
    </w:p>
    <w:p w:rsidR="004622EA" w:rsidRDefault="004622EA">
      <w:pPr>
        <w:pStyle w:val="ConsPlusTitle"/>
        <w:jc w:val="center"/>
      </w:pPr>
      <w:r>
        <w:t>ЭТАПЕ ОКАЗАНИЯ МЕДИЦИНСКОЙ ПОМОЩИ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Факторы риска, определяющие выбор антибактериальной терапии: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прием системных антибиотиков в течение 3 месяцев (&gt;= 2-х дней);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хронические заболевания (ХОБЛ; сердечная недостаточность; сахарный диабет; хроническая болезнь почек; цирроз печени; алкоголизм; наркомания; дефицит питания);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недавняя госпитализация (&lt; 3 месяцев), пребывание в домах престарелых/интернатах, в/в введение лекарственных препаратов, гемодиализ, лечение ран в домашних условиях.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sectPr w:rsidR="004622EA" w:rsidSect="00F04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82"/>
        <w:gridCol w:w="4190"/>
        <w:gridCol w:w="3974"/>
      </w:tblGrid>
      <w:tr w:rsidR="004622EA">
        <w:tc>
          <w:tcPr>
            <w:tcW w:w="2721" w:type="dxa"/>
          </w:tcPr>
          <w:p w:rsidR="004622EA" w:rsidRDefault="004622EA">
            <w:pPr>
              <w:pStyle w:val="ConsPlusNormal"/>
            </w:pPr>
            <w:r>
              <w:lastRenderedPageBreak/>
              <w:t>Группа</w:t>
            </w:r>
          </w:p>
        </w:tc>
        <w:tc>
          <w:tcPr>
            <w:tcW w:w="2482" w:type="dxa"/>
          </w:tcPr>
          <w:p w:rsidR="004622EA" w:rsidRDefault="004622EA">
            <w:pPr>
              <w:pStyle w:val="ConsPlusNormal"/>
            </w:pPr>
            <w:r>
              <w:t>Наиболее частые возбудители</w:t>
            </w: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>Антибиотики I и II линии</w:t>
            </w:r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  <w:r>
              <w:t>Антибиотики резерва</w:t>
            </w:r>
          </w:p>
        </w:tc>
      </w:tr>
      <w:tr w:rsidR="004622EA">
        <w:tc>
          <w:tcPr>
            <w:tcW w:w="2721" w:type="dxa"/>
          </w:tcPr>
          <w:p w:rsidR="004622EA" w:rsidRDefault="004622EA">
            <w:pPr>
              <w:pStyle w:val="ConsPlusNormal"/>
            </w:pPr>
            <w:r>
              <w:t>Пневмония нетяжелого течения</w:t>
            </w:r>
          </w:p>
        </w:tc>
        <w:tc>
          <w:tcPr>
            <w:tcW w:w="2482" w:type="dxa"/>
          </w:tcPr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H. influenzae,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S. pneumoniae,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C. pneumonia,</w:t>
            </w:r>
          </w:p>
          <w:p w:rsidR="004622EA" w:rsidRDefault="004622EA">
            <w:pPr>
              <w:pStyle w:val="ConsPlusNormal"/>
            </w:pPr>
            <w:r>
              <w:t>S. aureus, Enterobacteriaciae</w:t>
            </w: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>1 линия:</w:t>
            </w:r>
          </w:p>
          <w:p w:rsidR="004622EA" w:rsidRDefault="004622EA">
            <w:pPr>
              <w:pStyle w:val="ConsPlusNormal"/>
            </w:pPr>
            <w:r>
              <w:t>Ампициллин в/в, в/м +/- макролид внутрь;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 xml:space="preserve">Амоксициллин/клавулановая кислота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 +/- макролид внутрь;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Цефтриаксон (цефотаксим) в/в, в/м +/- макролид внутрь.</w:t>
            </w:r>
          </w:p>
          <w:p w:rsidR="004622EA" w:rsidRDefault="004622EA">
            <w:pPr>
              <w:pStyle w:val="ConsPlusNormal"/>
            </w:pPr>
            <w:r>
              <w:t>2 линия:</w:t>
            </w:r>
          </w:p>
          <w:p w:rsidR="004622EA" w:rsidRDefault="004622EA">
            <w:pPr>
              <w:pStyle w:val="ConsPlusNormal"/>
            </w:pPr>
            <w:r>
              <w:t xml:space="preserve">Респираторный фторхинолон (левофлоксацин, моксифлоксацин) в/в </w:t>
            </w:r>
            <w:hyperlink w:anchor="P4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  <w:r>
              <w:t>Эртапенем в/в, в/м +/- макролид внутрь</w:t>
            </w:r>
          </w:p>
        </w:tc>
      </w:tr>
      <w:tr w:rsidR="004622EA">
        <w:tc>
          <w:tcPr>
            <w:tcW w:w="2721" w:type="dxa"/>
          </w:tcPr>
          <w:p w:rsidR="004622EA" w:rsidRDefault="004622EA">
            <w:pPr>
              <w:pStyle w:val="ConsPlusNormal"/>
            </w:pPr>
            <w:r>
              <w:t>Пневмония тяжелого течения</w:t>
            </w:r>
          </w:p>
        </w:tc>
        <w:tc>
          <w:tcPr>
            <w:tcW w:w="2482" w:type="dxa"/>
          </w:tcPr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S. pneumonia,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S. aureus,</w:t>
            </w:r>
          </w:p>
          <w:p w:rsidR="004622EA" w:rsidRPr="004622EA" w:rsidRDefault="004622EA">
            <w:pPr>
              <w:pStyle w:val="ConsPlusNormal"/>
              <w:rPr>
                <w:lang w:val="en-US"/>
              </w:rPr>
            </w:pPr>
            <w:r w:rsidRPr="004622EA">
              <w:rPr>
                <w:lang w:val="en-US"/>
              </w:rPr>
              <w:t>Enterobacteriaciae, Legionellaspp</w:t>
            </w: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>1 линия:</w:t>
            </w:r>
          </w:p>
          <w:p w:rsidR="004622EA" w:rsidRDefault="004622EA">
            <w:pPr>
              <w:pStyle w:val="ConsPlusNormal"/>
            </w:pPr>
            <w:r>
              <w:t xml:space="preserve">Амоксициллин/клавулановая кислота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 +/- макролид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в/в;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 xml:space="preserve">Цефтриаксон (цефотаксим) в/в, в/м +/- макролид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в/в;</w:t>
            </w:r>
          </w:p>
          <w:p w:rsidR="004622EA" w:rsidRDefault="004622EA">
            <w:pPr>
              <w:pStyle w:val="ConsPlusNormal"/>
            </w:pPr>
            <w:r>
              <w:t>2 линия:</w:t>
            </w:r>
          </w:p>
          <w:p w:rsidR="004622EA" w:rsidRDefault="004622EA">
            <w:pPr>
              <w:pStyle w:val="ConsPlusNormal"/>
            </w:pPr>
            <w:r>
              <w:t xml:space="preserve">Респираторный фторхинолон (левофлоксацин, моксифлоксацин)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 + цефтриаксон (цефотаксим) в/в</w:t>
            </w:r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  <w:r>
              <w:t>Эртапенем в/в, в/м +/- макролид в/в</w:t>
            </w:r>
          </w:p>
        </w:tc>
      </w:tr>
      <w:tr w:rsidR="004622EA">
        <w:tc>
          <w:tcPr>
            <w:tcW w:w="2721" w:type="dxa"/>
          </w:tcPr>
          <w:p w:rsidR="004622EA" w:rsidRDefault="004622EA">
            <w:pPr>
              <w:pStyle w:val="ConsPlusNormal"/>
            </w:pPr>
            <w:r>
              <w:t xml:space="preserve">Пневмония тяжелого течения с факторами риска P. aeruginosa (бронхоэктазы, муковисцидоз, прием системных ГКС, терапия антибиотиками широкого спектра действия более 7 </w:t>
            </w:r>
            <w:r>
              <w:lastRenderedPageBreak/>
              <w:t>дней в течение последнего месяца, истощение)</w:t>
            </w:r>
          </w:p>
        </w:tc>
        <w:tc>
          <w:tcPr>
            <w:tcW w:w="2482" w:type="dxa"/>
          </w:tcPr>
          <w:p w:rsidR="004622EA" w:rsidRDefault="004622EA">
            <w:pPr>
              <w:pStyle w:val="ConsPlusNormal"/>
            </w:pPr>
            <w:r>
              <w:lastRenderedPageBreak/>
              <w:t>P. aeruginosa</w:t>
            </w: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>1 линия:</w:t>
            </w:r>
          </w:p>
          <w:p w:rsidR="004622EA" w:rsidRDefault="004622EA">
            <w:pPr>
              <w:pStyle w:val="ConsPlusNormal"/>
            </w:pPr>
            <w:r>
              <w:t>Цефтазидим в/в, в/м +/- аминогликозиды в/в, в/м (или ципрофлоксацин в/в);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Цефепим в/в, в/м +/- аминогликозиды в/в, в/м (или ципрофлоксацин в/в).</w:t>
            </w:r>
          </w:p>
          <w:p w:rsidR="004622EA" w:rsidRDefault="004622EA">
            <w:pPr>
              <w:pStyle w:val="ConsPlusNormal"/>
            </w:pPr>
            <w:r>
              <w:t>2 линия:</w:t>
            </w:r>
          </w:p>
          <w:p w:rsidR="004622EA" w:rsidRDefault="004622EA">
            <w:pPr>
              <w:pStyle w:val="ConsPlusNormal"/>
            </w:pPr>
            <w:r>
              <w:t xml:space="preserve">Цефоперазон/сульбактам в/в, в/м +/- </w:t>
            </w:r>
            <w:r>
              <w:lastRenderedPageBreak/>
              <w:t>аминогликозиды в/в, в/м (или ципрофлоксацин в/в, в/м)</w:t>
            </w:r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  <w:r>
              <w:lastRenderedPageBreak/>
              <w:t>Имипенем/циластатин в/в или меропенем в/в +/- аминогликозиды в/в, в/м</w:t>
            </w:r>
          </w:p>
        </w:tc>
      </w:tr>
      <w:tr w:rsidR="004622EA">
        <w:tc>
          <w:tcPr>
            <w:tcW w:w="2721" w:type="dxa"/>
            <w:vMerge w:val="restart"/>
          </w:tcPr>
          <w:p w:rsidR="004622EA" w:rsidRDefault="004622EA">
            <w:pPr>
              <w:pStyle w:val="ConsPlusNormal"/>
            </w:pPr>
            <w:r>
              <w:lastRenderedPageBreak/>
              <w:t>Пневмония с подозрением на аспирацию</w:t>
            </w:r>
          </w:p>
        </w:tc>
        <w:tc>
          <w:tcPr>
            <w:tcW w:w="2482" w:type="dxa"/>
          </w:tcPr>
          <w:p w:rsidR="004622EA" w:rsidRDefault="004622EA">
            <w:pPr>
              <w:pStyle w:val="ConsPlusNormal"/>
            </w:pPr>
            <w:r>
              <w:t>+ Анаэробы</w:t>
            </w: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>1 линия:</w:t>
            </w:r>
          </w:p>
          <w:p w:rsidR="004622EA" w:rsidRDefault="004622EA">
            <w:pPr>
              <w:pStyle w:val="ConsPlusNormal"/>
            </w:pPr>
            <w:r>
              <w:t>Цефтриаксон в/в + метронидазол</w:t>
            </w:r>
          </w:p>
          <w:p w:rsidR="004622EA" w:rsidRDefault="004622EA">
            <w:pPr>
              <w:pStyle w:val="ConsPlusNormal"/>
            </w:pPr>
            <w:r>
              <w:t>в/в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 xml:space="preserve">амоксициллин/клавулановая кислота в/в </w:t>
            </w:r>
            <w:hyperlink w:anchor="P490">
              <w:r>
                <w:rPr>
                  <w:color w:val="0000FF"/>
                </w:rPr>
                <w:t>&lt;*&gt;</w:t>
              </w:r>
            </w:hyperlink>
          </w:p>
          <w:p w:rsidR="004622EA" w:rsidRDefault="004622EA">
            <w:pPr>
              <w:pStyle w:val="ConsPlusNormal"/>
            </w:pPr>
            <w:r>
              <w:t>2 линия:</w:t>
            </w:r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  <w:r>
              <w:t>Эртапенем в/в</w:t>
            </w:r>
          </w:p>
          <w:p w:rsidR="004622EA" w:rsidRDefault="004622EA">
            <w:pPr>
              <w:pStyle w:val="ConsPlusNormal"/>
            </w:pPr>
            <w:r>
              <w:t>или</w:t>
            </w:r>
          </w:p>
          <w:p w:rsidR="004622EA" w:rsidRDefault="004622EA">
            <w:pPr>
              <w:pStyle w:val="ConsPlusNormal"/>
            </w:pPr>
            <w:r>
              <w:t>имипенем/циластатин в/в</w:t>
            </w:r>
          </w:p>
        </w:tc>
      </w:tr>
      <w:tr w:rsidR="004622EA">
        <w:tc>
          <w:tcPr>
            <w:tcW w:w="2721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2482" w:type="dxa"/>
          </w:tcPr>
          <w:p w:rsidR="004622EA" w:rsidRDefault="004622EA">
            <w:pPr>
              <w:pStyle w:val="ConsPlusNormal"/>
            </w:pPr>
          </w:p>
        </w:tc>
        <w:tc>
          <w:tcPr>
            <w:tcW w:w="4190" w:type="dxa"/>
          </w:tcPr>
          <w:p w:rsidR="004622EA" w:rsidRDefault="004622EA">
            <w:pPr>
              <w:pStyle w:val="ConsPlusNormal"/>
            </w:pPr>
            <w:r>
              <w:t xml:space="preserve">Респираторный фторхинолон (левофлоксацин или моксифлоксацин) </w:t>
            </w:r>
            <w:hyperlink w:anchor="P490">
              <w:r>
                <w:rPr>
                  <w:color w:val="0000FF"/>
                </w:rPr>
                <w:t>&lt;*&gt;</w:t>
              </w:r>
            </w:hyperlink>
            <w:r>
              <w:t xml:space="preserve"> в/в</w:t>
            </w:r>
          </w:p>
        </w:tc>
        <w:tc>
          <w:tcPr>
            <w:tcW w:w="3974" w:type="dxa"/>
          </w:tcPr>
          <w:p w:rsidR="004622EA" w:rsidRDefault="004622EA">
            <w:pPr>
              <w:pStyle w:val="ConsPlusNormal"/>
            </w:pPr>
          </w:p>
        </w:tc>
      </w:tr>
    </w:tbl>
    <w:p w:rsidR="004622EA" w:rsidRDefault="004622EA">
      <w:pPr>
        <w:pStyle w:val="ConsPlusNormal"/>
        <w:sectPr w:rsidR="004622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--------------------------------</w:t>
      </w:r>
    </w:p>
    <w:p w:rsidR="004622EA" w:rsidRDefault="004622EA">
      <w:pPr>
        <w:pStyle w:val="ConsPlusNormal"/>
        <w:spacing w:before="220"/>
        <w:ind w:firstLine="540"/>
        <w:jc w:val="both"/>
      </w:pPr>
      <w:bookmarkStart w:id="3" w:name="P490"/>
      <w:bookmarkEnd w:id="3"/>
      <w:r>
        <w:t>&lt;*&gt; Целесообразно начинать терапию с парентеральных антибиотиков; через 2 - 4 дня при условии нормализации температуры, уменьшении синдрома интоксикации возможен переход на пероральные формы антибиотиков (ступенчатая терапия). При наличии показаний всем пациентам дополнительно к антибактериальной терапии могут назначаться противовирусные препараты в соответствии с принятыми стандартами.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 тяжелой внебольничной пневмонии назначение антибиотиков должно быть неотложным (прием первой дозы антибиотика должен быть не позднее 2 часов после поступления в стационар!).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  <w:outlineLvl w:val="1"/>
      </w:pPr>
      <w:r>
        <w:t>Продолжительность антибактериальной терапии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ind w:firstLine="540"/>
        <w:jc w:val="both"/>
      </w:pPr>
      <w:r>
        <w:t>При нетяжелой внебольничной пневмонии антибактериальная терапия может быть завершена в течение 48 - 72 часов по достижении стойкой нормализации температуры (при таком подходе длительность терапии составляет в среднем 7 дней).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 тяжелой внебольничной пневмонии с неуточненной этиологией возбудителя рекомендован 10-дневный курс антибактериальной пневмонии.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При тяжелой внебольничной пневмонии с уточненной этиологией возбудителя, в том числе: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S. pneumonia - 7 - 10 дней;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S. aureus или P. aeruginosa, или Enterobacteriaciae - показана более длительная антибиотикотерапия внебольничной пневмонии и составляет в среднем 14 дней;</w:t>
      </w:r>
    </w:p>
    <w:p w:rsidR="004622EA" w:rsidRDefault="004622EA">
      <w:pPr>
        <w:pStyle w:val="ConsPlusNormal"/>
        <w:spacing w:before="220"/>
        <w:ind w:firstLine="540"/>
        <w:jc w:val="both"/>
      </w:pPr>
      <w:r>
        <w:t>- Legionellaspp. - антибиотикотерапия составляет 7 - 14 дней.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  <w:outlineLvl w:val="0"/>
      </w:pPr>
      <w:r>
        <w:t>Утвержден</w:t>
      </w:r>
    </w:p>
    <w:p w:rsidR="004622EA" w:rsidRDefault="004622EA">
      <w:pPr>
        <w:pStyle w:val="ConsPlusNormal"/>
        <w:jc w:val="right"/>
      </w:pPr>
      <w:r>
        <w:t>приказом</w:t>
      </w:r>
    </w:p>
    <w:p w:rsidR="004622EA" w:rsidRDefault="004622EA">
      <w:pPr>
        <w:pStyle w:val="ConsPlusNormal"/>
        <w:jc w:val="right"/>
      </w:pPr>
      <w:r>
        <w:t>Министерства здравоохранения</w:t>
      </w:r>
    </w:p>
    <w:p w:rsidR="004622EA" w:rsidRDefault="004622EA">
      <w:pPr>
        <w:pStyle w:val="ConsPlusNormal"/>
        <w:jc w:val="right"/>
      </w:pPr>
      <w:r>
        <w:t>Мурманской области</w:t>
      </w:r>
    </w:p>
    <w:p w:rsidR="004622EA" w:rsidRDefault="004622EA">
      <w:pPr>
        <w:pStyle w:val="ConsPlusNormal"/>
        <w:jc w:val="right"/>
      </w:pPr>
      <w:r>
        <w:t>от 13 марта 2020 г. N 117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</w:pPr>
      <w:bookmarkStart w:id="4" w:name="P512"/>
      <w:bookmarkEnd w:id="4"/>
      <w:r>
        <w:t>РЕЖИМЫ</w:t>
      </w:r>
    </w:p>
    <w:p w:rsidR="004622EA" w:rsidRDefault="004622EA">
      <w:pPr>
        <w:pStyle w:val="ConsPlusTitle"/>
        <w:jc w:val="center"/>
      </w:pPr>
      <w:r>
        <w:t>ДОЗИРОВАНИЯ АНТИБИОТИКОВ У ВЗРОСЛЫХ БОЛЬНЫХ ВНЕБОЛЬНИЧНОЙ</w:t>
      </w:r>
    </w:p>
    <w:p w:rsidR="004622EA" w:rsidRDefault="004622EA">
      <w:pPr>
        <w:pStyle w:val="ConsPlusTitle"/>
        <w:jc w:val="center"/>
      </w:pPr>
      <w:r>
        <w:t>ПНЕВМОНИЕЙ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sectPr w:rsidR="004622E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90"/>
        <w:gridCol w:w="5155"/>
        <w:gridCol w:w="4939"/>
      </w:tblGrid>
      <w:tr w:rsidR="004622EA">
        <w:tc>
          <w:tcPr>
            <w:tcW w:w="4690" w:type="dxa"/>
          </w:tcPr>
          <w:p w:rsidR="004622EA" w:rsidRDefault="004622EA">
            <w:pPr>
              <w:pStyle w:val="ConsPlusNormal"/>
              <w:jc w:val="center"/>
            </w:pPr>
            <w:r>
              <w:lastRenderedPageBreak/>
              <w:t>Препараты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  <w:jc w:val="center"/>
            </w:pPr>
            <w:r>
              <w:t>Внутрь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  <w:jc w:val="center"/>
            </w:pPr>
            <w:r>
              <w:t>Парентерально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Аминопенициллины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Амоксициллин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0,5 - 1 гр. 3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Ампициллин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не рекомендуется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1 - 2 гр. 4 раза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Ингибиторозащищенные пенициллины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Амоксициллин/клавуланат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0,625 гр. 3 раза в сутки или 1 - 2 гр. 2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1,2 гр. 3 - 4 раза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Цефалоспорины III поколения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Цефотаксим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1 - 2 гр. 2 - 3 раза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Цефтриаксон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1 - 2 гр. 1 раз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Цефалоспорины IV поколения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Цефепим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1 - 2 гр. 2 раза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Ингибиторозащищенные цефалоспорины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Цефоперазон/сульбактам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2 - 4 гр. 2 раза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Карбапенемы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Имипенем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гр. 3 - 4 раза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Меропенем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0,5 - 1 гр. 3 - 4 раза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Эртапенем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 гр. 1 раз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Макролиды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Азитромицин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0,25 - 0,5 гр. 1 раз в сутки или 2 гр. однократно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гр. 1 раз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lastRenderedPageBreak/>
              <w:t>Кларитромицин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0,5 гр. 2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гр. 2 раза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Джозамицин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1 гр. 2 раза в сутки или 0,5 гр. 3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Линкозамиды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Клиндамицин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0,3 - 0,45 гр. 4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0,3 - 0,9 гр. 3 раза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Фторхинолоны IV поколения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Ципрофлоксацин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0,5 - 0,75 гр. 2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0,4 гр. 2 раза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Респираторные фторхинолоны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Левофлоксацин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0,5 гр. 1 раз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гр. 1 раз в сутки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Моксифлоксации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0,4 гр. 1 раз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0,4 гр. 1 раз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Аминогликозиды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Амикацин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15 - 20 мг/кг 1 раз в сутки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Тетрациклины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Доксициклин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0,1 гр. 1 - 2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-</w:t>
            </w:r>
          </w:p>
        </w:tc>
      </w:tr>
      <w:tr w:rsidR="004622EA">
        <w:tc>
          <w:tcPr>
            <w:tcW w:w="14784" w:type="dxa"/>
            <w:gridSpan w:val="3"/>
          </w:tcPr>
          <w:p w:rsidR="004622EA" w:rsidRDefault="004622EA">
            <w:pPr>
              <w:pStyle w:val="ConsPlusNormal"/>
              <w:jc w:val="center"/>
              <w:outlineLvl w:val="1"/>
            </w:pPr>
            <w:r>
              <w:t>Другие препараты</w:t>
            </w:r>
          </w:p>
        </w:tc>
      </w:tr>
      <w:tr w:rsidR="004622EA">
        <w:tc>
          <w:tcPr>
            <w:tcW w:w="4690" w:type="dxa"/>
          </w:tcPr>
          <w:p w:rsidR="004622EA" w:rsidRDefault="004622EA">
            <w:pPr>
              <w:pStyle w:val="ConsPlusNormal"/>
            </w:pPr>
            <w:r>
              <w:t>Метронидазол</w:t>
            </w:r>
          </w:p>
        </w:tc>
        <w:tc>
          <w:tcPr>
            <w:tcW w:w="5155" w:type="dxa"/>
          </w:tcPr>
          <w:p w:rsidR="004622EA" w:rsidRDefault="004622EA">
            <w:pPr>
              <w:pStyle w:val="ConsPlusNormal"/>
            </w:pPr>
            <w:r>
              <w:t>0,5 г. 3 раза в сутки</w:t>
            </w:r>
          </w:p>
        </w:tc>
        <w:tc>
          <w:tcPr>
            <w:tcW w:w="4939" w:type="dxa"/>
          </w:tcPr>
          <w:p w:rsidR="004622EA" w:rsidRDefault="004622EA">
            <w:pPr>
              <w:pStyle w:val="ConsPlusNormal"/>
            </w:pPr>
            <w:r>
              <w:t>0,5 г. 3 раза в сутки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right"/>
        <w:outlineLvl w:val="0"/>
      </w:pPr>
      <w:r>
        <w:t>Утвержден</w:t>
      </w:r>
    </w:p>
    <w:p w:rsidR="004622EA" w:rsidRDefault="004622EA">
      <w:pPr>
        <w:pStyle w:val="ConsPlusNormal"/>
        <w:jc w:val="right"/>
      </w:pPr>
      <w:r>
        <w:t>приказом</w:t>
      </w:r>
    </w:p>
    <w:p w:rsidR="004622EA" w:rsidRDefault="004622EA">
      <w:pPr>
        <w:pStyle w:val="ConsPlusNormal"/>
        <w:jc w:val="right"/>
      </w:pPr>
      <w:r>
        <w:lastRenderedPageBreak/>
        <w:t>Министерства здравоохранения</w:t>
      </w:r>
    </w:p>
    <w:p w:rsidR="004622EA" w:rsidRDefault="004622EA">
      <w:pPr>
        <w:pStyle w:val="ConsPlusNormal"/>
        <w:jc w:val="right"/>
      </w:pPr>
      <w:r>
        <w:t>Мурманской области</w:t>
      </w:r>
    </w:p>
    <w:p w:rsidR="004622EA" w:rsidRDefault="004622EA">
      <w:pPr>
        <w:pStyle w:val="ConsPlusNormal"/>
        <w:jc w:val="right"/>
      </w:pPr>
      <w:r>
        <w:t>от 13 марта 2020 г. N 117</w:t>
      </w: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Title"/>
        <w:jc w:val="center"/>
      </w:pPr>
      <w:bookmarkStart w:id="5" w:name="P605"/>
      <w:bookmarkEnd w:id="5"/>
      <w:r>
        <w:t>МАРШРУТИЗАЦИЯ БОЛЬНЫХ С ВНЕБОЛЬНИЧНЫМИ ПНЕВМОНИЯМИ</w:t>
      </w:r>
    </w:p>
    <w:p w:rsidR="004622EA" w:rsidRDefault="00462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613"/>
        <w:gridCol w:w="6389"/>
      </w:tblGrid>
      <w:tr w:rsidR="004622EA">
        <w:tc>
          <w:tcPr>
            <w:tcW w:w="1587" w:type="dxa"/>
            <w:vMerge w:val="restart"/>
          </w:tcPr>
          <w:p w:rsidR="004622EA" w:rsidRDefault="004622EA">
            <w:pPr>
              <w:pStyle w:val="ConsPlusNormal"/>
              <w:jc w:val="center"/>
            </w:pPr>
            <w:r>
              <w:t>Патология</w:t>
            </w:r>
          </w:p>
        </w:tc>
        <w:tc>
          <w:tcPr>
            <w:tcW w:w="12002" w:type="dxa"/>
            <w:gridSpan w:val="2"/>
          </w:tcPr>
          <w:p w:rsidR="004622EA" w:rsidRDefault="004622EA">
            <w:pPr>
              <w:pStyle w:val="ConsPlusNormal"/>
              <w:jc w:val="center"/>
            </w:pPr>
            <w:r>
              <w:t>Медицинская помощь в условиях круглосуточного стационара</w:t>
            </w:r>
          </w:p>
        </w:tc>
      </w:tr>
      <w:tr w:rsidR="004622EA">
        <w:tc>
          <w:tcPr>
            <w:tcW w:w="1587" w:type="dxa"/>
            <w:vMerge/>
          </w:tcPr>
          <w:p w:rsidR="004622EA" w:rsidRDefault="004622EA">
            <w:pPr>
              <w:pStyle w:val="ConsPlusNormal"/>
            </w:pPr>
          </w:p>
        </w:tc>
        <w:tc>
          <w:tcPr>
            <w:tcW w:w="5613" w:type="dxa"/>
          </w:tcPr>
          <w:p w:rsidR="004622EA" w:rsidRDefault="004622EA">
            <w:pPr>
              <w:pStyle w:val="ConsPlusNormal"/>
              <w:jc w:val="center"/>
            </w:pPr>
            <w:r>
              <w:t>в экстренном порядке</w:t>
            </w:r>
          </w:p>
        </w:tc>
        <w:tc>
          <w:tcPr>
            <w:tcW w:w="6389" w:type="dxa"/>
          </w:tcPr>
          <w:p w:rsidR="004622EA" w:rsidRDefault="004622EA">
            <w:pPr>
              <w:pStyle w:val="ConsPlusNormal"/>
              <w:jc w:val="center"/>
            </w:pPr>
            <w:r>
              <w:t>в плановом порядке</w:t>
            </w:r>
          </w:p>
        </w:tc>
      </w:tr>
      <w:tr w:rsidR="004622EA">
        <w:tc>
          <w:tcPr>
            <w:tcW w:w="1587" w:type="dxa"/>
          </w:tcPr>
          <w:p w:rsidR="004622EA" w:rsidRDefault="004622EA">
            <w:pPr>
              <w:pStyle w:val="ConsPlusNormal"/>
            </w:pPr>
            <w:r>
              <w:t>Пневмония</w:t>
            </w:r>
          </w:p>
        </w:tc>
        <w:tc>
          <w:tcPr>
            <w:tcW w:w="5613" w:type="dxa"/>
          </w:tcPr>
          <w:p w:rsidR="004622EA" w:rsidRDefault="004622EA">
            <w:pPr>
              <w:pStyle w:val="ConsPlusNormal"/>
            </w:pPr>
            <w:r>
              <w:t>1. Выраженная степень интоксикационно-токсического синдрома, включая инфекционно-токсический шок.</w:t>
            </w:r>
          </w:p>
          <w:p w:rsidR="004622EA" w:rsidRDefault="004622EA">
            <w:pPr>
              <w:pStyle w:val="ConsPlusNormal"/>
            </w:pPr>
            <w:r>
              <w:t>2. Острые дыхательные расстройства с нарушением функции сердечно-сосудистой системы (коллапс, аритмии, острая сердечная недостаточность). Госпитализация п.п. 1, 2:</w:t>
            </w:r>
          </w:p>
          <w:p w:rsidR="004622EA" w:rsidRDefault="004622EA">
            <w:pPr>
              <w:pStyle w:val="ConsPlusNormal"/>
            </w:pPr>
            <w:r>
              <w:t>- в пульмонологическое или терапевтическое отделение медицинской организации, оказывающей специализированную медицинскую помощь по профилю "Терапия" или "Пульмонология" (по территориальному признаку).</w:t>
            </w:r>
          </w:p>
          <w:p w:rsidR="004622EA" w:rsidRDefault="004622EA">
            <w:pPr>
              <w:pStyle w:val="ConsPlusNormal"/>
            </w:pPr>
            <w:r>
              <w:t>3. Лобарные, многофокусные тяжелые пневмонии.</w:t>
            </w:r>
          </w:p>
          <w:p w:rsidR="004622EA" w:rsidRDefault="004622EA">
            <w:pPr>
              <w:pStyle w:val="ConsPlusNormal"/>
            </w:pPr>
            <w:r>
              <w:t>Госпитализация п. 3:</w:t>
            </w:r>
          </w:p>
          <w:p w:rsidR="004622EA" w:rsidRDefault="004622EA">
            <w:pPr>
              <w:pStyle w:val="ConsPlusNormal"/>
            </w:pPr>
            <w:r>
              <w:t>- в пульмонологическое или терапевтическое отделение медицинской организации, оказывающей специализированную медицинскую помощь по профилю "Терапия" или "Пульмонология" (по территориальному признаку), при отсутствии эффекта от лечения в течение 3 дней - перевод в пульмонологическое отделение ГОБУЗ "МОКБ имени П.А. Баяндина" (по согласованию с пульмонологом ГОБУЗ "МОКБ имени П.А. Баяндина").</w:t>
            </w:r>
          </w:p>
          <w:p w:rsidR="004622EA" w:rsidRDefault="004622EA">
            <w:pPr>
              <w:pStyle w:val="ConsPlusNormal"/>
            </w:pPr>
            <w:r>
              <w:t>4. Пневмония, осложненная легочным кров.</w:t>
            </w:r>
          </w:p>
          <w:p w:rsidR="004622EA" w:rsidRDefault="004622EA">
            <w:pPr>
              <w:pStyle w:val="ConsPlusNormal"/>
            </w:pPr>
            <w:r>
              <w:t>Госпитализация п. 4:</w:t>
            </w:r>
          </w:p>
          <w:p w:rsidR="004622EA" w:rsidRDefault="004622EA">
            <w:pPr>
              <w:pStyle w:val="ConsPlusNormal"/>
            </w:pPr>
            <w:r>
              <w:t>- в пульмонологическое или терапевтическое</w:t>
            </w:r>
          </w:p>
          <w:p w:rsidR="004622EA" w:rsidRDefault="004622EA">
            <w:pPr>
              <w:pStyle w:val="ConsPlusNormal"/>
            </w:pPr>
            <w:r>
              <w:lastRenderedPageBreak/>
              <w:t>отделение медицинской организации, оказывающей специализированную медицинскую помощь по профилю "Терапия" или "Пульмонология" (по территориальному признаку), с последующим переводом в отд. торакальной хирургии ГОБУЗ "МОКБ имени П.А. Баяндина"</w:t>
            </w:r>
          </w:p>
        </w:tc>
        <w:tc>
          <w:tcPr>
            <w:tcW w:w="6389" w:type="dxa"/>
          </w:tcPr>
          <w:p w:rsidR="004622EA" w:rsidRDefault="004622EA">
            <w:pPr>
              <w:pStyle w:val="ConsPlusNormal"/>
            </w:pPr>
            <w:r>
              <w:lastRenderedPageBreak/>
              <w:t>1. Все многофокусные, полисегментарные пневмонии.</w:t>
            </w:r>
          </w:p>
          <w:p w:rsidR="004622EA" w:rsidRDefault="004622EA">
            <w:pPr>
              <w:pStyle w:val="ConsPlusNormal"/>
            </w:pPr>
            <w:r>
              <w:t>2. Все пневмонии при отсутствии эффекта в течение 7 - 10 дней от начала лечения на амбулаторном этапе или в условиях дневного стационара.</w:t>
            </w:r>
          </w:p>
          <w:p w:rsidR="004622EA" w:rsidRDefault="004622EA">
            <w:pPr>
              <w:pStyle w:val="ConsPlusNormal"/>
            </w:pPr>
            <w:r>
              <w:t>3. Пневмонии средней тяжести.</w:t>
            </w:r>
          </w:p>
          <w:p w:rsidR="004622EA" w:rsidRDefault="004622EA">
            <w:pPr>
              <w:pStyle w:val="ConsPlusNormal"/>
            </w:pPr>
            <w:r>
              <w:t>4. Пневмонии сочетании с выраженной сопутствующей патологией.</w:t>
            </w:r>
          </w:p>
          <w:p w:rsidR="004622EA" w:rsidRDefault="004622EA">
            <w:pPr>
              <w:pStyle w:val="ConsPlusNormal"/>
            </w:pPr>
            <w:r>
              <w:t>Госпитализация п.п. 1 - 4:</w:t>
            </w:r>
          </w:p>
          <w:p w:rsidR="004622EA" w:rsidRDefault="004622EA">
            <w:pPr>
              <w:pStyle w:val="ConsPlusNormal"/>
            </w:pPr>
            <w:r>
              <w:t>- в пульмонологическое или терапевтическое отделение медицинской организации, оказывающей специализированную медицинскую помощь по профилю "Терапия" или "Пульмонология" (по территориальному признаку).</w:t>
            </w:r>
          </w:p>
          <w:p w:rsidR="004622EA" w:rsidRDefault="004622EA">
            <w:pPr>
              <w:pStyle w:val="ConsPlusNormal"/>
            </w:pPr>
            <w:r>
              <w:t>5. Пневмония, осложнившаяся формированием абсцесса, не требующего оперативного лечения.</w:t>
            </w:r>
          </w:p>
          <w:p w:rsidR="004622EA" w:rsidRDefault="004622EA">
            <w:pPr>
              <w:pStyle w:val="ConsPlusNormal"/>
            </w:pPr>
            <w:r>
              <w:t>6. Пневмонии у беременных и у подростков, рентгенологически подтвержденные.</w:t>
            </w:r>
          </w:p>
          <w:p w:rsidR="004622EA" w:rsidRDefault="004622EA">
            <w:pPr>
              <w:pStyle w:val="ConsPlusNormal"/>
            </w:pPr>
            <w:r>
              <w:t>Госпитализация п.п. 5, 6:</w:t>
            </w:r>
          </w:p>
          <w:p w:rsidR="004622EA" w:rsidRDefault="004622EA">
            <w:pPr>
              <w:pStyle w:val="ConsPlusNormal"/>
            </w:pPr>
            <w:r>
              <w:t>- в пульмонологическое отделение ГОБУЗ "МОКБ имени П.А, Баяндина" (по заключению пульмонолога областного уровня).</w:t>
            </w:r>
          </w:p>
          <w:p w:rsidR="004622EA" w:rsidRDefault="004622EA">
            <w:pPr>
              <w:pStyle w:val="ConsPlusNormal"/>
            </w:pPr>
            <w:r>
              <w:t>7, Пневмония, осложнившаяся формированием абсцесса, развитием эмпиемы плевры, гангрены легкого, требующими оперативного лечения.</w:t>
            </w:r>
          </w:p>
          <w:p w:rsidR="004622EA" w:rsidRDefault="004622EA">
            <w:pPr>
              <w:pStyle w:val="ConsPlusNormal"/>
            </w:pPr>
            <w:r>
              <w:t>Госпитализация:</w:t>
            </w:r>
          </w:p>
          <w:p w:rsidR="004622EA" w:rsidRDefault="004622EA">
            <w:pPr>
              <w:pStyle w:val="ConsPlusNormal"/>
            </w:pPr>
            <w:r>
              <w:t xml:space="preserve">- в отделение торакальной хирургии ГОБУЗ "МОКБ имени П.А. </w:t>
            </w:r>
            <w:r>
              <w:lastRenderedPageBreak/>
              <w:t>Баяндина" по заключению консультанта областного уровня (торакальный хирург)</w:t>
            </w:r>
          </w:p>
        </w:tc>
      </w:tr>
    </w:tbl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jc w:val="both"/>
      </w:pPr>
    </w:p>
    <w:p w:rsidR="004622EA" w:rsidRDefault="004622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4DD" w:rsidRDefault="004622EA">
      <w:bookmarkStart w:id="6" w:name="_GoBack"/>
      <w:bookmarkEnd w:id="6"/>
    </w:p>
    <w:sectPr w:rsidR="006F34D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A"/>
    <w:rsid w:val="004622EA"/>
    <w:rsid w:val="004B4ACE"/>
    <w:rsid w:val="005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5755CAB7477C767C3F3CC704873BCE9CD5149B7F44057C40BC57EECE0C3676F1CBD1AE13DAB06D152D6A6DCB1p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5755CAB7477C767C3F3CC704873BCE9CD5748B9FB4057C40BC57EECE0C3676F1CBD1AE13DAB06D152D6A6DCB1p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5755CAB7477C767C3F3DA73242DB9EFC20D4CB7F14C0299549E23BBE9C9303A53BC46A560B807D852D5A7C016FEACBBp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365755CAB7477C767C3F3DA73242DB9EFC20D4CB8F74E009A549E23BBE9C9303A53BC46A560B807D852D5A7C016FEACBB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5755CAB7477C767C3F3CC704873BCE9CD5247B1F54057C40BC57EECE0C3676F1CBD1AE13DAB06D152D6A6DCB1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1</cp:revision>
  <dcterms:created xsi:type="dcterms:W3CDTF">2023-11-08T06:41:00Z</dcterms:created>
  <dcterms:modified xsi:type="dcterms:W3CDTF">2023-11-08T06:41:00Z</dcterms:modified>
</cp:coreProperties>
</file>